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1C40" w:rsidRPr="00C71C40" w:rsidRDefault="00C71C40">
      <w:pPr>
        <w:rPr>
          <w:rFonts w:ascii="Arial" w:hAnsi="Arial" w:cs="Arial"/>
          <w:b/>
          <w:color w:val="404040" w:themeColor="text1" w:themeTint="BF"/>
          <w:sz w:val="32"/>
          <w:szCs w:val="32"/>
        </w:rPr>
      </w:pPr>
      <w:r w:rsidRPr="00C71C40">
        <w:rPr>
          <w:rFonts w:ascii="Arial" w:hAnsi="Arial" w:cs="Arial"/>
          <w:b/>
          <w:color w:val="404040" w:themeColor="text1" w:themeTint="BF"/>
          <w:sz w:val="32"/>
          <w:szCs w:val="32"/>
        </w:rPr>
        <w:t>БЮДЖЕТ РАЗВИТИЯ ПОРТАЛА</w:t>
      </w:r>
    </w:p>
    <w:p w:rsidR="00C71C40" w:rsidRPr="00EC334F" w:rsidRDefault="00C71C40">
      <w:pPr>
        <w:rPr>
          <w:rFonts w:ascii="Arial" w:hAnsi="Arial" w:cs="Arial"/>
          <w:color w:val="404040" w:themeColor="text1" w:themeTint="BF"/>
          <w:sz w:val="32"/>
          <w:szCs w:val="32"/>
        </w:rPr>
      </w:pPr>
    </w:p>
    <w:p w:rsidR="00650E2E" w:rsidRDefault="00B246C1" w:rsidP="006131BE">
      <w:pPr>
        <w:rPr>
          <w:rFonts w:ascii="Arial" w:hAnsi="Arial" w:cs="Arial"/>
          <w:color w:val="404040" w:themeColor="text1" w:themeTint="BF"/>
        </w:rPr>
      </w:pPr>
      <w:r w:rsidRPr="00EC334F">
        <w:rPr>
          <w:rFonts w:ascii="Arial" w:hAnsi="Arial" w:cs="Arial"/>
          <w:color w:val="404040" w:themeColor="text1" w:themeTint="BF"/>
        </w:rPr>
        <w:t xml:space="preserve">Идеи, цели и задачи, заложенные в основу Темпус-проекта, в начале его </w:t>
      </w:r>
      <w:r w:rsidR="00EC334F">
        <w:rPr>
          <w:rFonts w:ascii="Arial" w:hAnsi="Arial" w:cs="Arial"/>
          <w:color w:val="404040" w:themeColor="text1" w:themeTint="BF"/>
        </w:rPr>
        <w:t>разработки</w:t>
      </w:r>
      <w:r w:rsidRPr="00EC334F">
        <w:rPr>
          <w:rFonts w:ascii="Arial" w:hAnsi="Arial" w:cs="Arial"/>
          <w:color w:val="404040" w:themeColor="text1" w:themeTint="BF"/>
        </w:rPr>
        <w:t xml:space="preserve"> носили скорее просветительский, концептуальный характер.</w:t>
      </w:r>
      <w:r w:rsidR="00650E2E">
        <w:rPr>
          <w:rFonts w:ascii="Arial" w:hAnsi="Arial" w:cs="Arial"/>
          <w:color w:val="404040" w:themeColor="text1" w:themeTint="BF"/>
        </w:rPr>
        <w:t xml:space="preserve"> И</w:t>
      </w:r>
      <w:r w:rsidR="009B54A0">
        <w:rPr>
          <w:rFonts w:ascii="Arial" w:hAnsi="Arial" w:cs="Arial"/>
          <w:color w:val="404040" w:themeColor="text1" w:themeTint="BF"/>
        </w:rPr>
        <w:t xml:space="preserve"> хотя</w:t>
      </w:r>
      <w:r w:rsidR="00650E2E">
        <w:rPr>
          <w:rFonts w:ascii="Arial" w:hAnsi="Arial" w:cs="Arial"/>
          <w:color w:val="404040" w:themeColor="text1" w:themeTint="BF"/>
        </w:rPr>
        <w:t xml:space="preserve"> </w:t>
      </w:r>
      <w:r w:rsidR="009B54A0">
        <w:rPr>
          <w:rFonts w:ascii="Arial" w:hAnsi="Arial" w:cs="Arial"/>
          <w:color w:val="404040" w:themeColor="text1" w:themeTint="BF"/>
        </w:rPr>
        <w:t>созданный в рамках</w:t>
      </w:r>
      <w:r w:rsidR="00650E2E">
        <w:rPr>
          <w:rFonts w:ascii="Arial" w:hAnsi="Arial" w:cs="Arial"/>
          <w:color w:val="404040" w:themeColor="text1" w:themeTint="BF"/>
        </w:rPr>
        <w:t xml:space="preserve"> проекта Портал </w:t>
      </w:r>
      <w:r w:rsidR="00650E2E">
        <w:rPr>
          <w:rFonts w:ascii="Arial" w:hAnsi="Arial" w:cs="Arial"/>
          <w:color w:val="404040" w:themeColor="text1" w:themeTint="BF"/>
          <w:lang w:val="en-US"/>
        </w:rPr>
        <w:t>QA</w:t>
      </w:r>
      <w:r w:rsidR="00650E2E">
        <w:rPr>
          <w:rFonts w:ascii="Arial" w:hAnsi="Arial" w:cs="Arial"/>
          <w:color w:val="404040" w:themeColor="text1" w:themeTint="BF"/>
        </w:rPr>
        <w:t xml:space="preserve"> нужен был обществу в целом, но определить реального владельца Портала было достаточно сложно. Не было независимой организации, заинтересованной в </w:t>
      </w:r>
      <w:r w:rsidR="009B54A0">
        <w:rPr>
          <w:rFonts w:ascii="Arial" w:hAnsi="Arial" w:cs="Arial"/>
          <w:color w:val="404040" w:themeColor="text1" w:themeTint="BF"/>
        </w:rPr>
        <w:t xml:space="preserve">объективном и непредвзятом процессе </w:t>
      </w:r>
      <w:r w:rsidR="009B54A0">
        <w:rPr>
          <w:rFonts w:ascii="Arial" w:hAnsi="Arial" w:cs="Arial"/>
          <w:color w:val="404040" w:themeColor="text1" w:themeTint="BF"/>
          <w:lang w:val="en-US"/>
        </w:rPr>
        <w:t>QA</w:t>
      </w:r>
      <w:r w:rsidR="009B54A0">
        <w:rPr>
          <w:rFonts w:ascii="Arial" w:hAnsi="Arial" w:cs="Arial"/>
          <w:color w:val="404040" w:themeColor="text1" w:themeTint="BF"/>
        </w:rPr>
        <w:t xml:space="preserve"> высшего образования в Украине, к тому же готовой взять Портал на баланс и обслуживать его как нематериальный актив</w:t>
      </w:r>
      <w:r w:rsidR="00650E2E">
        <w:rPr>
          <w:rFonts w:ascii="Arial" w:hAnsi="Arial" w:cs="Arial"/>
          <w:color w:val="404040" w:themeColor="text1" w:themeTint="BF"/>
        </w:rPr>
        <w:t>.</w:t>
      </w:r>
      <w:r w:rsidRPr="00EC334F">
        <w:rPr>
          <w:rFonts w:ascii="Arial" w:hAnsi="Arial" w:cs="Arial"/>
          <w:color w:val="404040" w:themeColor="text1" w:themeTint="BF"/>
        </w:rPr>
        <w:t xml:space="preserve"> </w:t>
      </w:r>
    </w:p>
    <w:p w:rsidR="006131BE" w:rsidRPr="00EC334F" w:rsidRDefault="00B246C1" w:rsidP="006131BE">
      <w:pPr>
        <w:rPr>
          <w:rFonts w:ascii="Arial" w:hAnsi="Arial" w:cs="Arial"/>
          <w:color w:val="404040" w:themeColor="text1" w:themeTint="BF"/>
        </w:rPr>
      </w:pPr>
      <w:r w:rsidRPr="00EC334F">
        <w:rPr>
          <w:rFonts w:ascii="Arial" w:hAnsi="Arial" w:cs="Arial"/>
          <w:color w:val="404040" w:themeColor="text1" w:themeTint="BF"/>
        </w:rPr>
        <w:t>Однако</w:t>
      </w:r>
      <w:r w:rsidR="00EC334F" w:rsidRPr="00EC334F">
        <w:rPr>
          <w:rFonts w:ascii="Arial" w:hAnsi="Arial" w:cs="Arial"/>
          <w:color w:val="404040" w:themeColor="text1" w:themeTint="BF"/>
        </w:rPr>
        <w:t>,</w:t>
      </w:r>
      <w:r w:rsidRPr="00EC334F">
        <w:rPr>
          <w:rFonts w:ascii="Arial" w:hAnsi="Arial" w:cs="Arial"/>
          <w:color w:val="404040" w:themeColor="text1" w:themeTint="BF"/>
        </w:rPr>
        <w:t xml:space="preserve"> с 2014 года </w:t>
      </w:r>
      <w:r w:rsidR="009B54A0">
        <w:rPr>
          <w:rFonts w:ascii="Arial" w:hAnsi="Arial" w:cs="Arial"/>
          <w:color w:val="404040" w:themeColor="text1" w:themeTint="BF"/>
        </w:rPr>
        <w:t xml:space="preserve">ситуация в стране </w:t>
      </w:r>
      <w:r w:rsidRPr="00EC334F">
        <w:rPr>
          <w:rFonts w:ascii="Arial" w:hAnsi="Arial" w:cs="Arial"/>
          <w:color w:val="404040" w:themeColor="text1" w:themeTint="BF"/>
        </w:rPr>
        <w:t>нач</w:t>
      </w:r>
      <w:r w:rsidR="006131BE" w:rsidRPr="00EC334F">
        <w:rPr>
          <w:rFonts w:ascii="Arial" w:hAnsi="Arial" w:cs="Arial"/>
          <w:color w:val="404040" w:themeColor="text1" w:themeTint="BF"/>
        </w:rPr>
        <w:t>инает</w:t>
      </w:r>
      <w:r w:rsidRPr="00EC334F">
        <w:rPr>
          <w:rFonts w:ascii="Arial" w:hAnsi="Arial" w:cs="Arial"/>
          <w:color w:val="404040" w:themeColor="text1" w:themeTint="BF"/>
        </w:rPr>
        <w:t xml:space="preserve"> </w:t>
      </w:r>
      <w:r w:rsidR="004A792D">
        <w:rPr>
          <w:rFonts w:ascii="Arial" w:hAnsi="Arial" w:cs="Arial"/>
          <w:color w:val="404040" w:themeColor="text1" w:themeTint="BF"/>
        </w:rPr>
        <w:t xml:space="preserve">меняться и </w:t>
      </w:r>
      <w:r w:rsidRPr="00EC334F">
        <w:rPr>
          <w:rFonts w:ascii="Arial" w:hAnsi="Arial" w:cs="Arial"/>
          <w:color w:val="404040" w:themeColor="text1" w:themeTint="BF"/>
        </w:rPr>
        <w:t>формир</w:t>
      </w:r>
      <w:r w:rsidR="004A792D">
        <w:rPr>
          <w:rFonts w:ascii="Arial" w:hAnsi="Arial" w:cs="Arial"/>
          <w:color w:val="404040" w:themeColor="text1" w:themeTint="BF"/>
        </w:rPr>
        <w:t>уется</w:t>
      </w:r>
      <w:r w:rsidRPr="00EC334F">
        <w:rPr>
          <w:rFonts w:ascii="Arial" w:hAnsi="Arial" w:cs="Arial"/>
          <w:color w:val="404040" w:themeColor="text1" w:themeTint="BF"/>
        </w:rPr>
        <w:t xml:space="preserve"> реальный запрос общества на </w:t>
      </w:r>
      <w:r w:rsidR="006131BE" w:rsidRPr="00EC334F">
        <w:rPr>
          <w:rFonts w:ascii="Arial" w:hAnsi="Arial" w:cs="Arial"/>
          <w:color w:val="404040" w:themeColor="text1" w:themeTint="BF"/>
        </w:rPr>
        <w:t>восстановление доверия к систем</w:t>
      </w:r>
      <w:r w:rsidR="00BD3B52">
        <w:rPr>
          <w:rFonts w:ascii="Arial" w:hAnsi="Arial" w:cs="Arial"/>
          <w:color w:val="404040" w:themeColor="text1" w:themeTint="BF"/>
        </w:rPr>
        <w:t>е высшего образования</w:t>
      </w:r>
      <w:r w:rsidR="006131BE" w:rsidRPr="00EC334F">
        <w:rPr>
          <w:rFonts w:ascii="Arial" w:hAnsi="Arial" w:cs="Arial"/>
          <w:color w:val="404040" w:themeColor="text1" w:themeTint="BF"/>
        </w:rPr>
        <w:t xml:space="preserve">. </w:t>
      </w:r>
      <w:r w:rsidR="004A792D">
        <w:rPr>
          <w:rFonts w:ascii="Arial" w:hAnsi="Arial" w:cs="Arial"/>
          <w:color w:val="404040" w:themeColor="text1" w:themeTint="BF"/>
        </w:rPr>
        <w:t>Б</w:t>
      </w:r>
      <w:r w:rsidR="006131BE" w:rsidRPr="00EC334F">
        <w:rPr>
          <w:rFonts w:ascii="Arial" w:hAnsi="Arial" w:cs="Arial"/>
          <w:color w:val="404040" w:themeColor="text1" w:themeTint="BF"/>
        </w:rPr>
        <w:t>ыл начат процесс формирования Национального агентства обеспечения качества высшего образован</w:t>
      </w:r>
      <w:r w:rsidR="004A792D">
        <w:rPr>
          <w:rFonts w:ascii="Arial" w:hAnsi="Arial" w:cs="Arial"/>
          <w:color w:val="404040" w:themeColor="text1" w:themeTint="BF"/>
        </w:rPr>
        <w:t>ия в Украине.</w:t>
      </w:r>
      <w:r w:rsidR="00E4103B" w:rsidRPr="00EC334F">
        <w:rPr>
          <w:rFonts w:ascii="Arial" w:hAnsi="Arial" w:cs="Arial"/>
          <w:color w:val="404040" w:themeColor="text1" w:themeTint="BF"/>
        </w:rPr>
        <w:t xml:space="preserve"> </w:t>
      </w:r>
      <w:r w:rsidR="004A792D">
        <w:rPr>
          <w:rFonts w:ascii="Arial" w:hAnsi="Arial" w:cs="Arial"/>
          <w:color w:val="404040" w:themeColor="text1" w:themeTint="BF"/>
        </w:rPr>
        <w:t>Таким образом, у разработанного в рамках проекта Портала появ</w:t>
      </w:r>
      <w:r w:rsidR="00BD3B52">
        <w:rPr>
          <w:rFonts w:ascii="Arial" w:hAnsi="Arial" w:cs="Arial"/>
          <w:color w:val="404040" w:themeColor="text1" w:themeTint="BF"/>
        </w:rPr>
        <w:t>илась</w:t>
      </w:r>
      <w:r w:rsidR="004A792D">
        <w:rPr>
          <w:rFonts w:ascii="Arial" w:hAnsi="Arial" w:cs="Arial"/>
          <w:color w:val="404040" w:themeColor="text1" w:themeTint="BF"/>
        </w:rPr>
        <w:t xml:space="preserve"> реальная возможность</w:t>
      </w:r>
      <w:r w:rsidR="00B84BD7">
        <w:rPr>
          <w:rFonts w:ascii="Arial" w:hAnsi="Arial" w:cs="Arial"/>
          <w:color w:val="404040" w:themeColor="text1" w:themeTint="BF"/>
        </w:rPr>
        <w:t xml:space="preserve"> найти своего владельца и</w:t>
      </w:r>
      <w:r w:rsidR="00E4103B" w:rsidRPr="00EC334F">
        <w:rPr>
          <w:rFonts w:ascii="Arial" w:hAnsi="Arial" w:cs="Arial"/>
          <w:color w:val="404040" w:themeColor="text1" w:themeTint="BF"/>
        </w:rPr>
        <w:t xml:space="preserve"> стать инструментом</w:t>
      </w:r>
      <w:r w:rsidR="00BD3B52">
        <w:rPr>
          <w:rFonts w:ascii="Arial" w:hAnsi="Arial" w:cs="Arial"/>
          <w:color w:val="404040" w:themeColor="text1" w:themeTint="BF"/>
        </w:rPr>
        <w:t xml:space="preserve"> </w:t>
      </w:r>
      <w:r w:rsidR="00BD3B52">
        <w:rPr>
          <w:rFonts w:ascii="Arial" w:hAnsi="Arial" w:cs="Arial"/>
          <w:color w:val="404040" w:themeColor="text1" w:themeTint="BF"/>
          <w:lang w:val="en-US"/>
        </w:rPr>
        <w:t>QA</w:t>
      </w:r>
      <w:r w:rsidR="00E4103B" w:rsidRPr="00EC334F">
        <w:rPr>
          <w:rFonts w:ascii="Arial" w:hAnsi="Arial" w:cs="Arial"/>
          <w:color w:val="404040" w:themeColor="text1" w:themeTint="BF"/>
        </w:rPr>
        <w:t xml:space="preserve"> на национальном уровне</w:t>
      </w:r>
      <w:r w:rsidR="006131BE" w:rsidRPr="00EC334F">
        <w:rPr>
          <w:rFonts w:ascii="Arial" w:hAnsi="Arial" w:cs="Arial"/>
          <w:color w:val="404040" w:themeColor="text1" w:themeTint="BF"/>
        </w:rPr>
        <w:t>.</w:t>
      </w:r>
    </w:p>
    <w:p w:rsidR="00C71C40" w:rsidRDefault="0072598A" w:rsidP="00C71C40">
      <w:pPr>
        <w:rPr>
          <w:rFonts w:ascii="Arial" w:hAnsi="Arial" w:cs="Arial"/>
          <w:color w:val="404040" w:themeColor="text1" w:themeTint="BF"/>
        </w:rPr>
      </w:pPr>
      <w:r w:rsidRPr="0072598A">
        <w:rPr>
          <w:rFonts w:ascii="Arial" w:hAnsi="Arial" w:cs="Arial"/>
          <w:color w:val="404040" w:themeColor="text1" w:themeTint="BF"/>
        </w:rPr>
        <w:t xml:space="preserve">Чтобы </w:t>
      </w:r>
      <w:r w:rsidR="00BD3B52">
        <w:rPr>
          <w:rFonts w:ascii="Arial" w:hAnsi="Arial" w:cs="Arial"/>
          <w:color w:val="404040" w:themeColor="text1" w:themeTint="BF"/>
        </w:rPr>
        <w:t>изучить</w:t>
      </w:r>
      <w:r w:rsidRPr="0072598A">
        <w:rPr>
          <w:rFonts w:ascii="Arial" w:hAnsi="Arial" w:cs="Arial"/>
          <w:color w:val="404040" w:themeColor="text1" w:themeTint="BF"/>
        </w:rPr>
        <w:t xml:space="preserve"> </w:t>
      </w:r>
      <w:r>
        <w:rPr>
          <w:rFonts w:ascii="Arial" w:hAnsi="Arial" w:cs="Arial"/>
          <w:color w:val="404040" w:themeColor="text1" w:themeTint="BF"/>
        </w:rPr>
        <w:t>возможности использования Портала</w:t>
      </w:r>
      <w:r w:rsidR="00BD3B52">
        <w:rPr>
          <w:rFonts w:ascii="Arial" w:hAnsi="Arial" w:cs="Arial"/>
          <w:color w:val="404040" w:themeColor="text1" w:themeTint="BF"/>
        </w:rPr>
        <w:t xml:space="preserve"> независимой организацией национального уровня (такой как создаваемое в Украине</w:t>
      </w:r>
      <w:r>
        <w:rPr>
          <w:rFonts w:ascii="Arial" w:hAnsi="Arial" w:cs="Arial"/>
          <w:color w:val="404040" w:themeColor="text1" w:themeTint="BF"/>
        </w:rPr>
        <w:t xml:space="preserve"> Национальн</w:t>
      </w:r>
      <w:r w:rsidR="00BD3B52">
        <w:rPr>
          <w:rFonts w:ascii="Arial" w:hAnsi="Arial" w:cs="Arial"/>
          <w:color w:val="404040" w:themeColor="text1" w:themeTint="BF"/>
        </w:rPr>
        <w:t>ое</w:t>
      </w:r>
      <w:r>
        <w:rPr>
          <w:rFonts w:ascii="Arial" w:hAnsi="Arial" w:cs="Arial"/>
          <w:color w:val="404040" w:themeColor="text1" w:themeTint="BF"/>
        </w:rPr>
        <w:t xml:space="preserve"> агентство </w:t>
      </w:r>
      <w:r>
        <w:rPr>
          <w:rFonts w:ascii="Arial" w:hAnsi="Arial" w:cs="Arial"/>
          <w:color w:val="404040" w:themeColor="text1" w:themeTint="BF"/>
          <w:lang w:val="en-US"/>
        </w:rPr>
        <w:t>QA</w:t>
      </w:r>
      <w:r w:rsidR="00BD3B52">
        <w:rPr>
          <w:rFonts w:ascii="Arial" w:hAnsi="Arial" w:cs="Arial"/>
          <w:color w:val="404040" w:themeColor="text1" w:themeTint="BF"/>
        </w:rPr>
        <w:t>)</w:t>
      </w:r>
      <w:r>
        <w:rPr>
          <w:rFonts w:ascii="Arial" w:hAnsi="Arial" w:cs="Arial"/>
          <w:color w:val="404040" w:themeColor="text1" w:themeTint="BF"/>
        </w:rPr>
        <w:t>, разработчиками Портала были смоделированы возможные сценарии завершения его</w:t>
      </w:r>
      <w:r w:rsidR="00BD3B52">
        <w:rPr>
          <w:rFonts w:ascii="Arial" w:hAnsi="Arial" w:cs="Arial"/>
          <w:color w:val="404040" w:themeColor="text1" w:themeTint="BF"/>
        </w:rPr>
        <w:t xml:space="preserve"> технической</w:t>
      </w:r>
      <w:r>
        <w:rPr>
          <w:rFonts w:ascii="Arial" w:hAnsi="Arial" w:cs="Arial"/>
          <w:color w:val="404040" w:themeColor="text1" w:themeTint="BF"/>
        </w:rPr>
        <w:t xml:space="preserve"> разработки, внедрения и развития в новых условиях.</w:t>
      </w:r>
    </w:p>
    <w:p w:rsidR="00BD3B52" w:rsidRDefault="0072598A" w:rsidP="00C71C40">
      <w:pPr>
        <w:rPr>
          <w:rFonts w:ascii="Arial" w:hAnsi="Arial" w:cs="Arial"/>
          <w:color w:val="404040" w:themeColor="text1" w:themeTint="BF"/>
        </w:rPr>
      </w:pPr>
      <w:r>
        <w:rPr>
          <w:rFonts w:ascii="Arial" w:hAnsi="Arial" w:cs="Arial"/>
          <w:color w:val="404040" w:themeColor="text1" w:themeTint="BF"/>
        </w:rPr>
        <w:t>Одним из главных факторов, определяющих жизнеспособность и целесообразность развития Портала, является количество и тип необходимых для этого ресурсов.</w:t>
      </w:r>
      <w:r w:rsidR="00F756E8">
        <w:rPr>
          <w:rFonts w:ascii="Arial" w:hAnsi="Arial" w:cs="Arial"/>
          <w:color w:val="404040" w:themeColor="text1" w:themeTint="BF"/>
        </w:rPr>
        <w:t xml:space="preserve"> </w:t>
      </w:r>
    </w:p>
    <w:p w:rsidR="00CB0915" w:rsidRDefault="00BD3B52" w:rsidP="00C71C40">
      <w:pPr>
        <w:rPr>
          <w:rFonts w:ascii="Arial" w:hAnsi="Arial" w:cs="Arial"/>
          <w:color w:val="404040" w:themeColor="text1" w:themeTint="BF"/>
        </w:rPr>
      </w:pPr>
      <w:r>
        <w:rPr>
          <w:rFonts w:ascii="Arial" w:hAnsi="Arial" w:cs="Arial"/>
          <w:color w:val="404040" w:themeColor="text1" w:themeTint="BF"/>
        </w:rPr>
        <w:t>Для финансовой оценки таких ресурсов был смоделирован Бюджет развития Портала</w:t>
      </w:r>
      <w:r w:rsidR="00F756E8">
        <w:rPr>
          <w:rFonts w:ascii="Arial" w:hAnsi="Arial" w:cs="Arial"/>
          <w:color w:val="404040" w:themeColor="text1" w:themeTint="BF"/>
        </w:rPr>
        <w:t>.</w:t>
      </w:r>
      <w:r>
        <w:rPr>
          <w:rFonts w:ascii="Arial" w:hAnsi="Arial" w:cs="Arial"/>
          <w:color w:val="404040" w:themeColor="text1" w:themeTint="BF"/>
        </w:rPr>
        <w:t xml:space="preserve"> </w:t>
      </w:r>
      <w:r w:rsidR="00CB0915">
        <w:rPr>
          <w:rFonts w:ascii="Arial" w:hAnsi="Arial" w:cs="Arial"/>
          <w:color w:val="404040" w:themeColor="text1" w:themeTint="BF"/>
        </w:rPr>
        <w:t>Период прогнозирования был принят равным 3 годам, поскольку прогноз на больший промежуток времени без учета факторов неопределенности внешней среды в Украине существенно снижает точность прогноза.</w:t>
      </w:r>
    </w:p>
    <w:p w:rsidR="0072598A" w:rsidRDefault="00CB0915" w:rsidP="00C71C40">
      <w:pPr>
        <w:rPr>
          <w:rFonts w:ascii="Arial" w:hAnsi="Arial" w:cs="Arial"/>
          <w:color w:val="404040" w:themeColor="text1" w:themeTint="BF"/>
        </w:rPr>
      </w:pPr>
      <w:r>
        <w:rPr>
          <w:rFonts w:ascii="Arial" w:hAnsi="Arial" w:cs="Arial"/>
          <w:color w:val="404040" w:themeColor="text1" w:themeTint="BF"/>
        </w:rPr>
        <w:t>Бюджет</w:t>
      </w:r>
      <w:r w:rsidR="00BD3B52">
        <w:rPr>
          <w:rFonts w:ascii="Arial" w:hAnsi="Arial" w:cs="Arial"/>
          <w:color w:val="404040" w:themeColor="text1" w:themeTint="BF"/>
        </w:rPr>
        <w:t xml:space="preserve"> базируется на том, что жизнеспособность Портала обеспечивается 3-мя группами затрат:</w:t>
      </w:r>
    </w:p>
    <w:tbl>
      <w:tblPr>
        <w:tblStyle w:val="ac"/>
        <w:tblW w:w="8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1276"/>
        <w:gridCol w:w="567"/>
        <w:gridCol w:w="850"/>
        <w:gridCol w:w="850"/>
        <w:gridCol w:w="851"/>
        <w:gridCol w:w="532"/>
        <w:gridCol w:w="889"/>
        <w:gridCol w:w="890"/>
      </w:tblGrid>
      <w:tr w:rsidR="00BD3B52" w:rsidTr="00F21F1E">
        <w:tc>
          <w:tcPr>
            <w:tcW w:w="2689" w:type="dxa"/>
            <w:gridSpan w:val="2"/>
            <w:tcBorders>
              <w:right w:val="single" w:sz="4" w:space="0" w:color="auto"/>
            </w:tcBorders>
          </w:tcPr>
          <w:p w:rsidR="00BD3B52" w:rsidRDefault="00BD3B52" w:rsidP="00C71C40">
            <w:pPr>
              <w:rPr>
                <w:rFonts w:ascii="Arial" w:hAnsi="Arial" w:cs="Arial"/>
                <w:color w:val="404040" w:themeColor="text1" w:themeTint="BF"/>
              </w:rPr>
            </w:pPr>
          </w:p>
        </w:tc>
        <w:tc>
          <w:tcPr>
            <w:tcW w:w="36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B52" w:rsidRDefault="00BD3B52" w:rsidP="00BD3B52">
            <w:pPr>
              <w:jc w:val="center"/>
              <w:rPr>
                <w:rFonts w:ascii="Arial" w:hAnsi="Arial" w:cs="Arial"/>
                <w:color w:val="404040" w:themeColor="text1" w:themeTint="BF"/>
              </w:rPr>
            </w:pPr>
            <w:r>
              <w:rPr>
                <w:rFonts w:ascii="Arial" w:hAnsi="Arial" w:cs="Arial"/>
                <w:color w:val="404040" w:themeColor="text1" w:themeTint="BF"/>
              </w:rPr>
              <w:t>Жизнеспособность Портала</w:t>
            </w:r>
          </w:p>
        </w:tc>
        <w:tc>
          <w:tcPr>
            <w:tcW w:w="1779" w:type="dxa"/>
            <w:gridSpan w:val="2"/>
            <w:tcBorders>
              <w:left w:val="single" w:sz="4" w:space="0" w:color="auto"/>
            </w:tcBorders>
          </w:tcPr>
          <w:p w:rsidR="00BD3B52" w:rsidRDefault="00BD3B52" w:rsidP="00C71C40">
            <w:pPr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BD3B52" w:rsidTr="00F21F1E">
        <w:tc>
          <w:tcPr>
            <w:tcW w:w="2689" w:type="dxa"/>
            <w:gridSpan w:val="2"/>
            <w:tcBorders>
              <w:bottom w:val="single" w:sz="4" w:space="0" w:color="auto"/>
            </w:tcBorders>
          </w:tcPr>
          <w:p w:rsidR="00BD3B52" w:rsidRDefault="00F21F1E" w:rsidP="00C71C40">
            <w:pPr>
              <w:rPr>
                <w:rFonts w:ascii="Arial" w:hAnsi="Arial" w:cs="Arial"/>
                <w:color w:val="404040" w:themeColor="text1" w:themeTint="BF"/>
              </w:rPr>
            </w:pPr>
            <w:r>
              <w:rPr>
                <w:rFonts w:ascii="Arial" w:hAnsi="Arial" w:cs="Arial"/>
                <w:noProof/>
                <w:color w:val="404040" w:themeColor="text1" w:themeTint="B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2BAD3CF" wp14:editId="445C7D1F">
                      <wp:simplePos x="0" y="0"/>
                      <wp:positionH relativeFrom="column">
                        <wp:posOffset>1048575</wp:posOffset>
                      </wp:positionH>
                      <wp:positionV relativeFrom="paragraph">
                        <wp:posOffset>3450</wp:posOffset>
                      </wp:positionV>
                      <wp:extent cx="668740" cy="129654"/>
                      <wp:effectExtent l="38100" t="0" r="17145" b="80010"/>
                      <wp:wrapNone/>
                      <wp:docPr id="2" name="Прямая со стрелко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68740" cy="129654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4B0900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" o:spid="_x0000_s1026" type="#_x0000_t32" style="position:absolute;margin-left:82.55pt;margin-top:.25pt;width:52.65pt;height:10.2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" strokecolor="black [3213]" strokeweight="1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BD3B52" w:rsidRDefault="00BD3B52" w:rsidP="00C71C40">
            <w:pPr>
              <w:rPr>
                <w:rFonts w:ascii="Arial" w:hAnsi="Arial" w:cs="Arial"/>
                <w:color w:val="404040" w:themeColor="text1" w:themeTint="BF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21F1E" w:rsidRDefault="00F21F1E" w:rsidP="00C71C40">
            <w:pPr>
              <w:rPr>
                <w:rFonts w:ascii="Arial" w:hAnsi="Arial" w:cs="Arial"/>
                <w:color w:val="404040" w:themeColor="text1" w:themeTint="BF"/>
              </w:rPr>
            </w:pPr>
            <w:r>
              <w:rPr>
                <w:rFonts w:ascii="Arial" w:hAnsi="Arial" w:cs="Arial"/>
                <w:noProof/>
                <w:color w:val="404040" w:themeColor="text1" w:themeTint="B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40B876B" wp14:editId="295703D1">
                      <wp:simplePos x="0" y="0"/>
                      <wp:positionH relativeFrom="column">
                        <wp:posOffset>1724215</wp:posOffset>
                      </wp:positionH>
                      <wp:positionV relativeFrom="paragraph">
                        <wp:posOffset>-3374</wp:posOffset>
                      </wp:positionV>
                      <wp:extent cx="682388" cy="150125"/>
                      <wp:effectExtent l="0" t="0" r="80010" b="78740"/>
                      <wp:wrapNone/>
                      <wp:docPr id="5" name="Прямая со стрелко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2388" cy="150125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69D90D" id="Прямая со стрелкой 5" o:spid="_x0000_s1026" type="#_x0000_t32" style="position:absolute;margin-left:135.75pt;margin-top:-.25pt;width:53.75pt;height:11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" strokecolor="black [3213]" strokeweight="1pt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404040" w:themeColor="text1" w:themeTint="B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A3A2AA4" wp14:editId="74829484">
                      <wp:simplePos x="0" y="0"/>
                      <wp:positionH relativeFrom="column">
                        <wp:posOffset>775695</wp:posOffset>
                      </wp:positionH>
                      <wp:positionV relativeFrom="paragraph">
                        <wp:posOffset>-3374</wp:posOffset>
                      </wp:positionV>
                      <wp:extent cx="6824" cy="170597"/>
                      <wp:effectExtent l="76200" t="0" r="69850" b="58420"/>
                      <wp:wrapNone/>
                      <wp:docPr id="4" name="Прямая со стрелкой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24" cy="170597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C5D25B" id="Прямая со стрелкой 4" o:spid="_x0000_s1026" type="#_x0000_t32" style="position:absolute;margin-left:61.1pt;margin-top:-.25pt;width:.55pt;height:13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" strokecolor="black [3213]" strokeweight="1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32" w:type="dxa"/>
            <w:tcBorders>
              <w:top w:val="single" w:sz="4" w:space="0" w:color="auto"/>
            </w:tcBorders>
          </w:tcPr>
          <w:p w:rsidR="00BD3B52" w:rsidRDefault="00BD3B52" w:rsidP="00C71C40">
            <w:pPr>
              <w:rPr>
                <w:rFonts w:ascii="Arial" w:hAnsi="Arial" w:cs="Arial"/>
                <w:color w:val="404040" w:themeColor="text1" w:themeTint="BF"/>
              </w:rPr>
            </w:pPr>
          </w:p>
        </w:tc>
        <w:tc>
          <w:tcPr>
            <w:tcW w:w="1779" w:type="dxa"/>
            <w:gridSpan w:val="2"/>
            <w:tcBorders>
              <w:bottom w:val="single" w:sz="4" w:space="0" w:color="auto"/>
            </w:tcBorders>
          </w:tcPr>
          <w:p w:rsidR="00BD3B52" w:rsidRDefault="00BD3B52" w:rsidP="00C71C40">
            <w:pPr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BD3B52" w:rsidTr="00F21F1E">
        <w:tc>
          <w:tcPr>
            <w:tcW w:w="2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B52" w:rsidRDefault="00BD3B52" w:rsidP="00F21F1E">
            <w:pPr>
              <w:jc w:val="center"/>
              <w:rPr>
                <w:rFonts w:ascii="Arial" w:hAnsi="Arial" w:cs="Arial"/>
                <w:color w:val="404040" w:themeColor="text1" w:themeTint="BF"/>
              </w:rPr>
            </w:pPr>
            <w:r>
              <w:rPr>
                <w:rFonts w:ascii="Arial" w:hAnsi="Arial" w:cs="Arial"/>
                <w:color w:val="404040" w:themeColor="text1" w:themeTint="BF"/>
              </w:rPr>
              <w:t>Сохранение и развитие технической платформы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D3B52" w:rsidRDefault="00BD3B52" w:rsidP="00F21F1E">
            <w:pPr>
              <w:jc w:val="center"/>
              <w:rPr>
                <w:rFonts w:ascii="Arial" w:hAnsi="Arial" w:cs="Arial"/>
                <w:color w:val="404040" w:themeColor="text1" w:themeTint="BF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B52" w:rsidRDefault="00BD3B52" w:rsidP="00F21F1E">
            <w:pPr>
              <w:jc w:val="center"/>
              <w:rPr>
                <w:rFonts w:ascii="Arial" w:hAnsi="Arial" w:cs="Arial"/>
                <w:color w:val="404040" w:themeColor="text1" w:themeTint="BF"/>
              </w:rPr>
            </w:pPr>
            <w:r>
              <w:rPr>
                <w:rFonts w:ascii="Arial" w:hAnsi="Arial" w:cs="Arial"/>
                <w:color w:val="404040" w:themeColor="text1" w:themeTint="BF"/>
              </w:rPr>
              <w:t>Функциональность Портала</w:t>
            </w:r>
          </w:p>
        </w:tc>
        <w:tc>
          <w:tcPr>
            <w:tcW w:w="532" w:type="dxa"/>
            <w:tcBorders>
              <w:left w:val="single" w:sz="4" w:space="0" w:color="auto"/>
              <w:right w:val="single" w:sz="4" w:space="0" w:color="auto"/>
            </w:tcBorders>
          </w:tcPr>
          <w:p w:rsidR="00BD3B52" w:rsidRDefault="00BD3B52" w:rsidP="00F21F1E">
            <w:pPr>
              <w:jc w:val="center"/>
              <w:rPr>
                <w:rFonts w:ascii="Arial" w:hAnsi="Arial" w:cs="Arial"/>
                <w:color w:val="404040" w:themeColor="text1" w:themeTint="BF"/>
              </w:rPr>
            </w:pPr>
          </w:p>
        </w:tc>
        <w:tc>
          <w:tcPr>
            <w:tcW w:w="1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B52" w:rsidRDefault="00F21F1E" w:rsidP="00F21F1E">
            <w:pPr>
              <w:jc w:val="center"/>
              <w:rPr>
                <w:rFonts w:ascii="Arial" w:hAnsi="Arial" w:cs="Arial"/>
                <w:color w:val="404040" w:themeColor="text1" w:themeTint="BF"/>
              </w:rPr>
            </w:pPr>
            <w:r>
              <w:rPr>
                <w:rFonts w:ascii="Arial" w:hAnsi="Arial" w:cs="Arial"/>
                <w:color w:val="404040" w:themeColor="text1" w:themeTint="BF"/>
              </w:rPr>
              <w:t>Обеспечение эксплуатации Портала</w:t>
            </w:r>
          </w:p>
        </w:tc>
      </w:tr>
      <w:tr w:rsidR="00BD3B52" w:rsidTr="00F21F1E">
        <w:tc>
          <w:tcPr>
            <w:tcW w:w="2689" w:type="dxa"/>
            <w:gridSpan w:val="2"/>
            <w:tcBorders>
              <w:top w:val="single" w:sz="4" w:space="0" w:color="auto"/>
            </w:tcBorders>
          </w:tcPr>
          <w:p w:rsidR="00BD3B52" w:rsidRDefault="00BD3B52" w:rsidP="00F21F1E">
            <w:pPr>
              <w:jc w:val="center"/>
              <w:rPr>
                <w:rFonts w:ascii="Arial" w:hAnsi="Arial" w:cs="Arial"/>
                <w:color w:val="404040" w:themeColor="text1" w:themeTint="BF"/>
              </w:rPr>
            </w:pPr>
          </w:p>
        </w:tc>
        <w:tc>
          <w:tcPr>
            <w:tcW w:w="567" w:type="dxa"/>
          </w:tcPr>
          <w:p w:rsidR="00BD3B52" w:rsidRDefault="00BD3B52" w:rsidP="00F21F1E">
            <w:pPr>
              <w:jc w:val="center"/>
              <w:rPr>
                <w:rFonts w:ascii="Arial" w:hAnsi="Arial" w:cs="Arial"/>
                <w:color w:val="404040" w:themeColor="text1" w:themeTint="BF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</w:tcBorders>
          </w:tcPr>
          <w:p w:rsidR="00BD3B52" w:rsidRDefault="00F21F1E" w:rsidP="00F21F1E">
            <w:pPr>
              <w:jc w:val="center"/>
              <w:rPr>
                <w:rFonts w:ascii="Arial" w:hAnsi="Arial" w:cs="Arial"/>
                <w:color w:val="404040" w:themeColor="text1" w:themeTint="BF"/>
              </w:rPr>
            </w:pPr>
            <w:r>
              <w:rPr>
                <w:rFonts w:ascii="Arial" w:hAnsi="Arial" w:cs="Arial"/>
                <w:noProof/>
                <w:color w:val="404040" w:themeColor="text1" w:themeTint="B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99B85A6" wp14:editId="1E6305C0">
                      <wp:simplePos x="0" y="0"/>
                      <wp:positionH relativeFrom="column">
                        <wp:posOffset>1293562</wp:posOffset>
                      </wp:positionH>
                      <wp:positionV relativeFrom="paragraph">
                        <wp:posOffset>-10321</wp:posOffset>
                      </wp:positionV>
                      <wp:extent cx="6824" cy="170597"/>
                      <wp:effectExtent l="76200" t="0" r="69850" b="58420"/>
                      <wp:wrapNone/>
                      <wp:docPr id="7" name="Прямая со стрелкой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24" cy="170597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BACD3C" id="Прямая со стрелкой 7" o:spid="_x0000_s1026" type="#_x0000_t32" style="position:absolute;margin-left:101.85pt;margin-top:-.8pt;width:.55pt;height:13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" strokecolor="black [3213]" strokeweight="1pt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404040" w:themeColor="text1" w:themeTint="B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2D1BAC4" wp14:editId="42F6B35D">
                      <wp:simplePos x="0" y="0"/>
                      <wp:positionH relativeFrom="column">
                        <wp:posOffset>92758</wp:posOffset>
                      </wp:positionH>
                      <wp:positionV relativeFrom="paragraph">
                        <wp:posOffset>-10842</wp:posOffset>
                      </wp:positionV>
                      <wp:extent cx="6824" cy="170597"/>
                      <wp:effectExtent l="76200" t="0" r="69850" b="58420"/>
                      <wp:wrapNone/>
                      <wp:docPr id="6" name="Прямая со стрелкой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24" cy="170597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6661DB" id="Прямая со стрелкой 6" o:spid="_x0000_s1026" type="#_x0000_t32" style="position:absolute;margin-left:7.3pt;margin-top:-.85pt;width:.55pt;height:13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" strokecolor="black [3213]" strokeweight="1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32" w:type="dxa"/>
          </w:tcPr>
          <w:p w:rsidR="00BD3B52" w:rsidRDefault="00BD3B52" w:rsidP="00F21F1E">
            <w:pPr>
              <w:jc w:val="center"/>
              <w:rPr>
                <w:rFonts w:ascii="Arial" w:hAnsi="Arial" w:cs="Arial"/>
                <w:color w:val="404040" w:themeColor="text1" w:themeTint="BF"/>
              </w:rPr>
            </w:pPr>
          </w:p>
        </w:tc>
        <w:tc>
          <w:tcPr>
            <w:tcW w:w="1779" w:type="dxa"/>
            <w:gridSpan w:val="2"/>
            <w:tcBorders>
              <w:top w:val="single" w:sz="4" w:space="0" w:color="auto"/>
            </w:tcBorders>
          </w:tcPr>
          <w:p w:rsidR="00BD3B52" w:rsidRDefault="00BD3B52" w:rsidP="00F21F1E">
            <w:pPr>
              <w:jc w:val="center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BD3B52" w:rsidTr="00F21F1E">
        <w:tc>
          <w:tcPr>
            <w:tcW w:w="1413" w:type="dxa"/>
            <w:tcBorders>
              <w:right w:val="single" w:sz="4" w:space="0" w:color="auto"/>
            </w:tcBorders>
          </w:tcPr>
          <w:p w:rsidR="00BD3B52" w:rsidRDefault="00BD3B52" w:rsidP="00F21F1E">
            <w:pPr>
              <w:jc w:val="center"/>
              <w:rPr>
                <w:rFonts w:ascii="Arial" w:hAnsi="Arial" w:cs="Arial"/>
                <w:color w:val="404040" w:themeColor="text1" w:themeTint="BF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B52" w:rsidRDefault="00BD3B52" w:rsidP="00F21F1E">
            <w:pPr>
              <w:jc w:val="center"/>
              <w:rPr>
                <w:rFonts w:ascii="Arial" w:hAnsi="Arial" w:cs="Arial"/>
                <w:color w:val="404040" w:themeColor="text1" w:themeTint="BF"/>
              </w:rPr>
            </w:pPr>
            <w:r>
              <w:rPr>
                <w:rFonts w:ascii="Arial" w:hAnsi="Arial" w:cs="Arial"/>
                <w:color w:val="404040" w:themeColor="text1" w:themeTint="BF"/>
              </w:rPr>
              <w:t>Разработка программного обеспечения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BD3B52" w:rsidRDefault="00BD3B52" w:rsidP="00F21F1E">
            <w:pPr>
              <w:jc w:val="center"/>
              <w:rPr>
                <w:rFonts w:ascii="Arial" w:hAnsi="Arial" w:cs="Arial"/>
                <w:color w:val="404040" w:themeColor="text1" w:themeTint="BF"/>
              </w:rPr>
            </w:pPr>
          </w:p>
        </w:tc>
        <w:tc>
          <w:tcPr>
            <w:tcW w:w="2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B52" w:rsidRDefault="00BD3B52" w:rsidP="00F21F1E">
            <w:pPr>
              <w:jc w:val="center"/>
              <w:rPr>
                <w:rFonts w:ascii="Arial" w:hAnsi="Arial" w:cs="Arial"/>
                <w:color w:val="404040" w:themeColor="text1" w:themeTint="BF"/>
              </w:rPr>
            </w:pPr>
            <w:r>
              <w:rPr>
                <w:rFonts w:ascii="Arial" w:hAnsi="Arial" w:cs="Arial"/>
                <w:color w:val="404040" w:themeColor="text1" w:themeTint="BF"/>
              </w:rPr>
              <w:t>Развитие персонала</w:t>
            </w:r>
          </w:p>
        </w:tc>
        <w:tc>
          <w:tcPr>
            <w:tcW w:w="890" w:type="dxa"/>
            <w:tcBorders>
              <w:left w:val="single" w:sz="4" w:space="0" w:color="auto"/>
            </w:tcBorders>
          </w:tcPr>
          <w:p w:rsidR="00BD3B52" w:rsidRDefault="00BD3B52" w:rsidP="00C71C40">
            <w:pPr>
              <w:rPr>
                <w:rFonts w:ascii="Arial" w:hAnsi="Arial" w:cs="Arial"/>
                <w:color w:val="404040" w:themeColor="text1" w:themeTint="BF"/>
              </w:rPr>
            </w:pPr>
          </w:p>
        </w:tc>
      </w:tr>
    </w:tbl>
    <w:p w:rsidR="00BD3B52" w:rsidRPr="0072598A" w:rsidRDefault="00BD3B52" w:rsidP="00C71C40">
      <w:pPr>
        <w:rPr>
          <w:rFonts w:ascii="Arial" w:hAnsi="Arial" w:cs="Arial"/>
          <w:color w:val="404040" w:themeColor="text1" w:themeTint="BF"/>
        </w:rPr>
      </w:pPr>
    </w:p>
    <w:p w:rsidR="00C71C40" w:rsidRPr="00BD3B52" w:rsidRDefault="00F21F1E" w:rsidP="00C71C40">
      <w:pPr>
        <w:rPr>
          <w:rFonts w:ascii="Arial" w:hAnsi="Arial" w:cs="Arial"/>
          <w:color w:val="404040" w:themeColor="text1" w:themeTint="BF"/>
        </w:rPr>
      </w:pPr>
      <w:r>
        <w:rPr>
          <w:rFonts w:ascii="Arial" w:hAnsi="Arial" w:cs="Arial"/>
          <w:color w:val="404040" w:themeColor="text1" w:themeTint="BF"/>
        </w:rPr>
        <w:t>Рисунок 1 – Направления обеспечения жизнеспособности Портала</w:t>
      </w:r>
    </w:p>
    <w:p w:rsidR="00C71C40" w:rsidRPr="00B84BD7" w:rsidRDefault="00C71C40" w:rsidP="00C71C40">
      <w:pPr>
        <w:rPr>
          <w:rFonts w:ascii="Arial" w:hAnsi="Arial" w:cs="Arial"/>
          <w:color w:val="404040" w:themeColor="text1" w:themeTint="BF"/>
        </w:rPr>
      </w:pPr>
    </w:p>
    <w:p w:rsidR="00B84BD7" w:rsidRDefault="00B84BD7" w:rsidP="00C71C40">
      <w:pPr>
        <w:rPr>
          <w:rFonts w:ascii="Arial" w:hAnsi="Arial" w:cs="Arial"/>
          <w:color w:val="404040" w:themeColor="text1" w:themeTint="BF"/>
        </w:rPr>
      </w:pPr>
      <w:r w:rsidRPr="00B84BD7">
        <w:rPr>
          <w:rFonts w:ascii="Arial" w:hAnsi="Arial" w:cs="Arial"/>
          <w:color w:val="404040" w:themeColor="text1" w:themeTint="BF"/>
        </w:rPr>
        <w:t xml:space="preserve">В зависимости от </w:t>
      </w:r>
      <w:r>
        <w:rPr>
          <w:rFonts w:ascii="Arial" w:hAnsi="Arial" w:cs="Arial"/>
          <w:color w:val="404040" w:themeColor="text1" w:themeTint="BF"/>
        </w:rPr>
        <w:t xml:space="preserve">варианта развертывания технической платформы разработчики предложили три </w:t>
      </w:r>
      <w:r w:rsidR="00A0140E">
        <w:rPr>
          <w:rFonts w:ascii="Arial" w:hAnsi="Arial" w:cs="Arial"/>
          <w:color w:val="404040" w:themeColor="text1" w:themeTint="BF"/>
        </w:rPr>
        <w:t>возможных сценария</w:t>
      </w:r>
      <w:r>
        <w:rPr>
          <w:rFonts w:ascii="Arial" w:hAnsi="Arial" w:cs="Arial"/>
          <w:color w:val="404040" w:themeColor="text1" w:themeTint="BF"/>
        </w:rPr>
        <w:t xml:space="preserve"> запуска для дальнейшего развития Портала:</w:t>
      </w:r>
    </w:p>
    <w:p w:rsidR="00B84BD7" w:rsidRDefault="00B84BD7" w:rsidP="00C71C40">
      <w:pPr>
        <w:rPr>
          <w:rFonts w:ascii="Arial" w:hAnsi="Arial" w:cs="Arial"/>
          <w:color w:val="404040" w:themeColor="text1" w:themeTint="BF"/>
        </w:rPr>
      </w:pPr>
      <w:r>
        <w:rPr>
          <w:rFonts w:ascii="Arial" w:hAnsi="Arial" w:cs="Arial"/>
          <w:color w:val="404040" w:themeColor="text1" w:themeTint="BF"/>
        </w:rPr>
        <w:t>- использование кластера виртуальных машин, предлагаемых провайдерами,</w:t>
      </w:r>
    </w:p>
    <w:p w:rsidR="00B84BD7" w:rsidRDefault="00B84BD7" w:rsidP="00C71C40">
      <w:pPr>
        <w:rPr>
          <w:rFonts w:ascii="Arial" w:hAnsi="Arial" w:cs="Arial"/>
          <w:color w:val="404040" w:themeColor="text1" w:themeTint="BF"/>
        </w:rPr>
      </w:pPr>
      <w:r>
        <w:rPr>
          <w:rFonts w:ascii="Arial" w:hAnsi="Arial" w:cs="Arial"/>
          <w:color w:val="404040" w:themeColor="text1" w:themeTint="BF"/>
        </w:rPr>
        <w:lastRenderedPageBreak/>
        <w:t>- и</w:t>
      </w:r>
      <w:r w:rsidRPr="00B84BD7">
        <w:rPr>
          <w:rFonts w:ascii="Arial" w:hAnsi="Arial" w:cs="Arial"/>
          <w:color w:val="404040" w:themeColor="text1" w:themeTint="BF"/>
        </w:rPr>
        <w:t>спользование кластера выделенных серверов</w:t>
      </w:r>
      <w:r>
        <w:rPr>
          <w:rFonts w:ascii="Arial" w:hAnsi="Arial" w:cs="Arial"/>
          <w:color w:val="404040" w:themeColor="text1" w:themeTint="BF"/>
        </w:rPr>
        <w:t>,</w:t>
      </w:r>
    </w:p>
    <w:p w:rsidR="00B84BD7" w:rsidRDefault="00B84BD7" w:rsidP="00C71C40">
      <w:pPr>
        <w:rPr>
          <w:rFonts w:ascii="Arial" w:hAnsi="Arial" w:cs="Arial"/>
          <w:color w:val="404040" w:themeColor="text1" w:themeTint="BF"/>
        </w:rPr>
      </w:pPr>
      <w:r>
        <w:rPr>
          <w:rFonts w:ascii="Arial" w:hAnsi="Arial" w:cs="Arial"/>
          <w:color w:val="404040" w:themeColor="text1" w:themeTint="BF"/>
        </w:rPr>
        <w:t>- и</w:t>
      </w:r>
      <w:r w:rsidRPr="00B84BD7">
        <w:rPr>
          <w:rFonts w:ascii="Arial" w:hAnsi="Arial" w:cs="Arial"/>
          <w:color w:val="404040" w:themeColor="text1" w:themeTint="BF"/>
        </w:rPr>
        <w:t>спользование оборудовани</w:t>
      </w:r>
      <w:r>
        <w:rPr>
          <w:rFonts w:ascii="Arial" w:hAnsi="Arial" w:cs="Arial"/>
          <w:color w:val="404040" w:themeColor="text1" w:themeTint="BF"/>
        </w:rPr>
        <w:t>я</w:t>
      </w:r>
      <w:r w:rsidRPr="00B84BD7">
        <w:rPr>
          <w:rFonts w:ascii="Arial" w:hAnsi="Arial" w:cs="Arial"/>
          <w:color w:val="404040" w:themeColor="text1" w:themeTint="BF"/>
        </w:rPr>
        <w:t>, приобретенно</w:t>
      </w:r>
      <w:r>
        <w:rPr>
          <w:rFonts w:ascii="Arial" w:hAnsi="Arial" w:cs="Arial"/>
          <w:color w:val="404040" w:themeColor="text1" w:themeTint="BF"/>
        </w:rPr>
        <w:t>го</w:t>
      </w:r>
      <w:r w:rsidRPr="00B84BD7">
        <w:rPr>
          <w:rFonts w:ascii="Arial" w:hAnsi="Arial" w:cs="Arial"/>
          <w:color w:val="404040" w:themeColor="text1" w:themeTint="BF"/>
        </w:rPr>
        <w:t xml:space="preserve"> </w:t>
      </w:r>
      <w:r>
        <w:rPr>
          <w:rFonts w:ascii="Arial" w:hAnsi="Arial" w:cs="Arial"/>
          <w:color w:val="404040" w:themeColor="text1" w:themeTint="BF"/>
        </w:rPr>
        <w:t>владельцем Портала,</w:t>
      </w:r>
      <w:r w:rsidRPr="00B84BD7">
        <w:rPr>
          <w:rFonts w:ascii="Arial" w:hAnsi="Arial" w:cs="Arial"/>
          <w:color w:val="404040" w:themeColor="text1" w:themeTint="BF"/>
        </w:rPr>
        <w:t xml:space="preserve"> и </w:t>
      </w:r>
      <w:r>
        <w:rPr>
          <w:rFonts w:ascii="Arial" w:hAnsi="Arial" w:cs="Arial"/>
          <w:color w:val="404040" w:themeColor="text1" w:themeTint="BF"/>
        </w:rPr>
        <w:t>раз</w:t>
      </w:r>
      <w:r w:rsidRPr="00B84BD7">
        <w:rPr>
          <w:rFonts w:ascii="Arial" w:hAnsi="Arial" w:cs="Arial"/>
          <w:color w:val="404040" w:themeColor="text1" w:themeTint="BF"/>
        </w:rPr>
        <w:t>мещен</w:t>
      </w:r>
      <w:r>
        <w:rPr>
          <w:rFonts w:ascii="Arial" w:hAnsi="Arial" w:cs="Arial"/>
          <w:color w:val="404040" w:themeColor="text1" w:themeTint="BF"/>
        </w:rPr>
        <w:t>ие</w:t>
      </w:r>
      <w:r w:rsidRPr="00B84BD7">
        <w:rPr>
          <w:rFonts w:ascii="Arial" w:hAnsi="Arial" w:cs="Arial"/>
          <w:color w:val="404040" w:themeColor="text1" w:themeTint="BF"/>
        </w:rPr>
        <w:t xml:space="preserve"> в выделенном сервере</w:t>
      </w:r>
      <w:r>
        <w:rPr>
          <w:rFonts w:ascii="Arial" w:hAnsi="Arial" w:cs="Arial"/>
          <w:color w:val="404040" w:themeColor="text1" w:themeTint="BF"/>
        </w:rPr>
        <w:t xml:space="preserve"> </w:t>
      </w:r>
      <w:r w:rsidRPr="00B84BD7">
        <w:rPr>
          <w:rFonts w:ascii="Arial" w:hAnsi="Arial" w:cs="Arial"/>
          <w:color w:val="404040" w:themeColor="text1" w:themeTint="BF"/>
        </w:rPr>
        <w:t>резервной копии</w:t>
      </w:r>
      <w:r>
        <w:rPr>
          <w:rFonts w:ascii="Arial" w:hAnsi="Arial" w:cs="Arial"/>
          <w:color w:val="404040" w:themeColor="text1" w:themeTint="BF"/>
        </w:rPr>
        <w:t>.</w:t>
      </w:r>
    </w:p>
    <w:p w:rsidR="00B84BD7" w:rsidRPr="00B84BD7" w:rsidRDefault="00B84BD7" w:rsidP="00C71C40">
      <w:pPr>
        <w:rPr>
          <w:rFonts w:ascii="Arial" w:hAnsi="Arial" w:cs="Arial"/>
          <w:color w:val="404040" w:themeColor="text1" w:themeTint="BF"/>
        </w:rPr>
      </w:pPr>
      <w:r>
        <w:rPr>
          <w:rFonts w:ascii="Arial" w:hAnsi="Arial" w:cs="Arial"/>
          <w:color w:val="404040" w:themeColor="text1" w:themeTint="BF"/>
        </w:rPr>
        <w:t>Требования к техническому обеспечению</w:t>
      </w:r>
      <w:r w:rsidRPr="00B84BD7">
        <w:rPr>
          <w:rFonts w:ascii="Arial" w:hAnsi="Arial" w:cs="Arial"/>
          <w:color w:val="404040" w:themeColor="text1" w:themeTint="BF"/>
        </w:rPr>
        <w:t xml:space="preserve"> </w:t>
      </w:r>
      <w:r>
        <w:rPr>
          <w:rFonts w:ascii="Arial" w:hAnsi="Arial" w:cs="Arial"/>
          <w:color w:val="404040" w:themeColor="text1" w:themeTint="BF"/>
        </w:rPr>
        <w:t>по каждому из трех вариантов представлены ниже (табл.1 - 3)</w:t>
      </w:r>
    </w:p>
    <w:p w:rsidR="00B84BD7" w:rsidRPr="00B84BD7" w:rsidRDefault="00A0140E" w:rsidP="00A0140E">
      <w:pPr>
        <w:spacing w:after="0"/>
        <w:rPr>
          <w:rFonts w:ascii="Arial" w:hAnsi="Arial" w:cs="Arial"/>
          <w:color w:val="404040" w:themeColor="text1" w:themeTint="BF"/>
        </w:rPr>
      </w:pPr>
      <w:r>
        <w:rPr>
          <w:rFonts w:ascii="Arial" w:hAnsi="Arial" w:cs="Arial"/>
          <w:color w:val="404040" w:themeColor="text1" w:themeTint="BF"/>
        </w:rPr>
        <w:t>Т</w:t>
      </w:r>
      <w:r w:rsidRPr="00A0140E">
        <w:rPr>
          <w:rFonts w:ascii="Arial" w:hAnsi="Arial" w:cs="Arial"/>
          <w:color w:val="404040" w:themeColor="text1" w:themeTint="BF"/>
        </w:rPr>
        <w:t>able</w:t>
      </w:r>
      <w:r w:rsidR="00B84BD7">
        <w:rPr>
          <w:rFonts w:ascii="Arial" w:hAnsi="Arial" w:cs="Arial"/>
          <w:color w:val="404040" w:themeColor="text1" w:themeTint="BF"/>
        </w:rPr>
        <w:t xml:space="preserve"> 1 – </w:t>
      </w:r>
      <w:r w:rsidR="00B84BD7" w:rsidRPr="00B84BD7">
        <w:rPr>
          <w:rFonts w:ascii="Arial" w:hAnsi="Arial" w:cs="Arial"/>
          <w:color w:val="404040" w:themeColor="text1" w:themeTint="BF"/>
        </w:rPr>
        <w:t>Options</w:t>
      </w:r>
      <w:r>
        <w:rPr>
          <w:rFonts w:ascii="Arial" w:hAnsi="Arial" w:cs="Arial"/>
          <w:color w:val="404040" w:themeColor="text1" w:themeTint="BF"/>
        </w:rPr>
        <w:t xml:space="preserve"> 1</w:t>
      </w:r>
      <w:r w:rsidR="00B84BD7" w:rsidRPr="00B84BD7">
        <w:rPr>
          <w:rFonts w:ascii="Arial" w:hAnsi="Arial" w:cs="Arial"/>
          <w:color w:val="404040" w:themeColor="text1" w:themeTint="BF"/>
        </w:rPr>
        <w:t xml:space="preserve"> for launching</w:t>
      </w:r>
      <w:r>
        <w:rPr>
          <w:rFonts w:ascii="Arial" w:hAnsi="Arial" w:cs="Arial"/>
          <w:color w:val="404040" w:themeColor="text1" w:themeTint="BF"/>
        </w:rPr>
        <w:t xml:space="preserve">: </w:t>
      </w:r>
      <w:r w:rsidR="00B84BD7" w:rsidRPr="00B84BD7">
        <w:rPr>
          <w:rFonts w:ascii="Arial" w:hAnsi="Arial" w:cs="Arial"/>
          <w:color w:val="404040" w:themeColor="text1" w:themeTint="BF"/>
        </w:rPr>
        <w:t xml:space="preserve">Using the cluster of virtual machines from chosen providers  </w:t>
      </w:r>
    </w:p>
    <w:tbl>
      <w:tblPr>
        <w:tblW w:w="887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47"/>
        <w:gridCol w:w="1276"/>
        <w:gridCol w:w="1100"/>
        <w:gridCol w:w="1348"/>
      </w:tblGrid>
      <w:tr w:rsidR="00A0140E" w:rsidRPr="00A0140E" w:rsidTr="00A0140E">
        <w:trPr>
          <w:trHeight w:val="832"/>
        </w:trPr>
        <w:tc>
          <w:tcPr>
            <w:tcW w:w="5147" w:type="dxa"/>
            <w:shd w:val="clear" w:color="auto" w:fill="auto"/>
            <w:vAlign w:val="center"/>
            <w:hideMark/>
          </w:tcPr>
          <w:p w:rsidR="00B84BD7" w:rsidRPr="00A0140E" w:rsidRDefault="00B84BD7" w:rsidP="00A014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</w:pPr>
            <w:r w:rsidRPr="00A0140E"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  <w:t>Equipment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B84BD7" w:rsidRPr="00A0140E" w:rsidRDefault="00B84BD7" w:rsidP="00A0140E">
            <w:pPr>
              <w:spacing w:after="0"/>
              <w:jc w:val="center"/>
              <w:rPr>
                <w:rFonts w:ascii="Arial" w:hAnsi="Arial" w:cs="Arial"/>
                <w:color w:val="404040" w:themeColor="text1" w:themeTint="BF"/>
                <w:lang w:val="en-GB"/>
              </w:rPr>
            </w:pPr>
            <w:r w:rsidRPr="00A0140E">
              <w:rPr>
                <w:rFonts w:ascii="Arial" w:hAnsi="Arial" w:cs="Arial"/>
                <w:color w:val="404040" w:themeColor="text1" w:themeTint="BF"/>
                <w:lang w:val="en-GB"/>
              </w:rPr>
              <w:t>Price per Unit, €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B84BD7" w:rsidRPr="00A0140E" w:rsidRDefault="00B84BD7" w:rsidP="00A0140E">
            <w:pPr>
              <w:spacing w:after="0"/>
              <w:jc w:val="center"/>
              <w:rPr>
                <w:rFonts w:ascii="Arial" w:hAnsi="Arial" w:cs="Arial"/>
                <w:color w:val="404040" w:themeColor="text1" w:themeTint="BF"/>
                <w:lang w:val="en-GB"/>
              </w:rPr>
            </w:pPr>
            <w:r w:rsidRPr="00A0140E">
              <w:rPr>
                <w:rFonts w:ascii="Arial" w:hAnsi="Arial" w:cs="Arial"/>
                <w:color w:val="404040" w:themeColor="text1" w:themeTint="BF"/>
                <w:lang w:val="en-GB"/>
              </w:rPr>
              <w:t>Number</w:t>
            </w:r>
          </w:p>
        </w:tc>
        <w:tc>
          <w:tcPr>
            <w:tcW w:w="1348" w:type="dxa"/>
            <w:shd w:val="clear" w:color="auto" w:fill="auto"/>
            <w:noWrap/>
            <w:vAlign w:val="center"/>
            <w:hideMark/>
          </w:tcPr>
          <w:p w:rsidR="00B84BD7" w:rsidRPr="00A0140E" w:rsidRDefault="00B84BD7" w:rsidP="00A0140E">
            <w:pPr>
              <w:spacing w:after="0"/>
              <w:jc w:val="center"/>
              <w:rPr>
                <w:rFonts w:ascii="Arial" w:hAnsi="Arial" w:cs="Arial"/>
                <w:color w:val="404040" w:themeColor="text1" w:themeTint="BF"/>
                <w:lang w:val="en-GB"/>
              </w:rPr>
            </w:pPr>
            <w:r w:rsidRPr="00A0140E">
              <w:rPr>
                <w:rFonts w:ascii="Arial" w:hAnsi="Arial" w:cs="Arial"/>
                <w:color w:val="404040" w:themeColor="text1" w:themeTint="BF"/>
                <w:lang w:val="en-GB"/>
              </w:rPr>
              <w:t>Total, €</w:t>
            </w:r>
          </w:p>
        </w:tc>
      </w:tr>
      <w:tr w:rsidR="00A0140E" w:rsidRPr="00A0140E" w:rsidTr="00A0140E">
        <w:trPr>
          <w:trHeight w:val="255"/>
        </w:trPr>
        <w:tc>
          <w:tcPr>
            <w:tcW w:w="5147" w:type="dxa"/>
            <w:shd w:val="clear" w:color="auto" w:fill="auto"/>
            <w:vAlign w:val="center"/>
            <w:hideMark/>
          </w:tcPr>
          <w:p w:rsidR="00B84BD7" w:rsidRPr="00A0140E" w:rsidRDefault="00B84BD7" w:rsidP="00A0140E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</w:pPr>
            <w:r w:rsidRPr="00A0140E"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  <w:t>Windows server 2012R2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B84BD7" w:rsidRPr="00A0140E" w:rsidRDefault="00B84BD7" w:rsidP="00A014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</w:pPr>
            <w:r w:rsidRPr="00A0140E"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  <w:t>5</w:t>
            </w:r>
            <w:r w:rsidR="00A0140E"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 xml:space="preserve"> </w:t>
            </w:r>
            <w:r w:rsidRPr="00A0140E"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  <w:t>400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B84BD7" w:rsidRPr="00A0140E" w:rsidRDefault="00B84BD7" w:rsidP="00A014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</w:pPr>
            <w:r w:rsidRPr="00A0140E"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  <w:t>1</w:t>
            </w:r>
          </w:p>
        </w:tc>
        <w:tc>
          <w:tcPr>
            <w:tcW w:w="1348" w:type="dxa"/>
            <w:shd w:val="clear" w:color="auto" w:fill="auto"/>
            <w:noWrap/>
            <w:vAlign w:val="center"/>
            <w:hideMark/>
          </w:tcPr>
          <w:p w:rsidR="00B84BD7" w:rsidRPr="00A0140E" w:rsidRDefault="00B84BD7" w:rsidP="00A014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</w:pPr>
            <w:r w:rsidRPr="00A0140E"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  <w:t>5</w:t>
            </w:r>
            <w:r w:rsidR="00A0140E"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 xml:space="preserve"> </w:t>
            </w:r>
            <w:r w:rsidRPr="00A0140E"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  <w:t>400</w:t>
            </w:r>
          </w:p>
        </w:tc>
      </w:tr>
      <w:tr w:rsidR="00A0140E" w:rsidRPr="00A0140E" w:rsidTr="00A0140E">
        <w:trPr>
          <w:trHeight w:val="255"/>
        </w:trPr>
        <w:tc>
          <w:tcPr>
            <w:tcW w:w="5147" w:type="dxa"/>
            <w:shd w:val="clear" w:color="auto" w:fill="auto"/>
            <w:vAlign w:val="center"/>
            <w:hideMark/>
          </w:tcPr>
          <w:p w:rsidR="00B84BD7" w:rsidRPr="00A0140E" w:rsidRDefault="00B84BD7" w:rsidP="00A0140E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</w:pPr>
            <w:r w:rsidRPr="00A0140E"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  <w:t>Windows 8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B84BD7" w:rsidRPr="00A0140E" w:rsidRDefault="00B84BD7" w:rsidP="00A014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</w:pPr>
            <w:r w:rsidRPr="00A0140E"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  <w:t>200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B84BD7" w:rsidRPr="00A0140E" w:rsidRDefault="00B84BD7" w:rsidP="00A014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</w:pPr>
            <w:r w:rsidRPr="00A0140E"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  <w:t>3</w:t>
            </w:r>
          </w:p>
        </w:tc>
        <w:tc>
          <w:tcPr>
            <w:tcW w:w="1348" w:type="dxa"/>
            <w:shd w:val="clear" w:color="auto" w:fill="auto"/>
            <w:noWrap/>
            <w:vAlign w:val="center"/>
            <w:hideMark/>
          </w:tcPr>
          <w:p w:rsidR="00B84BD7" w:rsidRPr="00A0140E" w:rsidRDefault="00B84BD7" w:rsidP="00A014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</w:pPr>
            <w:r w:rsidRPr="00A0140E"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  <w:t>600</w:t>
            </w:r>
          </w:p>
        </w:tc>
      </w:tr>
      <w:tr w:rsidR="00A0140E" w:rsidRPr="00A0140E" w:rsidTr="00A0140E">
        <w:trPr>
          <w:trHeight w:val="1032"/>
        </w:trPr>
        <w:tc>
          <w:tcPr>
            <w:tcW w:w="5147" w:type="dxa"/>
            <w:shd w:val="clear" w:color="auto" w:fill="auto"/>
            <w:vAlign w:val="center"/>
            <w:hideMark/>
          </w:tcPr>
          <w:p w:rsidR="00B84BD7" w:rsidRPr="00A0140E" w:rsidRDefault="00B84BD7" w:rsidP="00A0140E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</w:pPr>
            <w:r w:rsidRPr="00A0140E"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  <w:t>Knowledge base for server Virtuoso 7.x Workgroup Server (Column Store and Cluster) Windows (Server/Desktop) 32 cores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B84BD7" w:rsidRPr="00A0140E" w:rsidRDefault="00B84BD7" w:rsidP="00A014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</w:pPr>
            <w:r w:rsidRPr="00A0140E"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  <w:t>17</w:t>
            </w:r>
            <w:r w:rsidR="00A0140E"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 xml:space="preserve"> </w:t>
            </w:r>
            <w:r w:rsidRPr="00A0140E"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  <w:t>500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B84BD7" w:rsidRPr="00A0140E" w:rsidRDefault="00B84BD7" w:rsidP="00A014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</w:pPr>
            <w:r w:rsidRPr="00A0140E"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  <w:t>1</w:t>
            </w:r>
          </w:p>
        </w:tc>
        <w:tc>
          <w:tcPr>
            <w:tcW w:w="1348" w:type="dxa"/>
            <w:shd w:val="clear" w:color="auto" w:fill="auto"/>
            <w:noWrap/>
            <w:vAlign w:val="center"/>
            <w:hideMark/>
          </w:tcPr>
          <w:p w:rsidR="00B84BD7" w:rsidRPr="00A0140E" w:rsidRDefault="00B84BD7" w:rsidP="00A014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</w:pPr>
            <w:r w:rsidRPr="00A0140E"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  <w:t>17</w:t>
            </w:r>
            <w:r w:rsidR="00A0140E"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 xml:space="preserve"> </w:t>
            </w:r>
            <w:r w:rsidRPr="00A0140E"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  <w:t>500</w:t>
            </w:r>
          </w:p>
        </w:tc>
      </w:tr>
      <w:tr w:rsidR="00A0140E" w:rsidRPr="00A0140E" w:rsidTr="00A0140E">
        <w:trPr>
          <w:trHeight w:val="397"/>
        </w:trPr>
        <w:tc>
          <w:tcPr>
            <w:tcW w:w="5147" w:type="dxa"/>
            <w:shd w:val="clear" w:color="auto" w:fill="auto"/>
            <w:vAlign w:val="center"/>
            <w:hideMark/>
          </w:tcPr>
          <w:p w:rsidR="00B84BD7" w:rsidRPr="00A0140E" w:rsidRDefault="00B84BD7" w:rsidP="00A0140E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</w:pPr>
            <w:r w:rsidRPr="00A0140E"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  <w:t>Rent of the virtual server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B84BD7" w:rsidRPr="00A0140E" w:rsidRDefault="00B84BD7" w:rsidP="00A014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</w:pPr>
            <w:r w:rsidRPr="00A0140E"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  <w:t>175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B84BD7" w:rsidRPr="00A0140E" w:rsidRDefault="00B84BD7" w:rsidP="00A014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</w:pPr>
            <w:r w:rsidRPr="00A0140E"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  <w:t>36*4</w:t>
            </w:r>
          </w:p>
        </w:tc>
        <w:tc>
          <w:tcPr>
            <w:tcW w:w="1348" w:type="dxa"/>
            <w:shd w:val="clear" w:color="auto" w:fill="auto"/>
            <w:noWrap/>
            <w:vAlign w:val="center"/>
            <w:hideMark/>
          </w:tcPr>
          <w:p w:rsidR="00B84BD7" w:rsidRPr="00A0140E" w:rsidRDefault="00B84BD7" w:rsidP="00A014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</w:pPr>
            <w:r w:rsidRPr="00A0140E"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  <w:t>25</w:t>
            </w:r>
            <w:r w:rsidR="00A0140E"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 xml:space="preserve"> </w:t>
            </w:r>
            <w:r w:rsidRPr="00A0140E"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  <w:t>200</w:t>
            </w:r>
          </w:p>
        </w:tc>
      </w:tr>
      <w:tr w:rsidR="00A0140E" w:rsidRPr="00A0140E" w:rsidTr="00A0140E">
        <w:trPr>
          <w:trHeight w:val="547"/>
        </w:trPr>
        <w:tc>
          <w:tcPr>
            <w:tcW w:w="7523" w:type="dxa"/>
            <w:gridSpan w:val="3"/>
            <w:shd w:val="clear" w:color="auto" w:fill="auto"/>
            <w:vAlign w:val="center"/>
            <w:hideMark/>
          </w:tcPr>
          <w:p w:rsidR="00B84BD7" w:rsidRPr="00A0140E" w:rsidRDefault="00B84BD7" w:rsidP="00A014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</w:pPr>
            <w:r w:rsidRPr="00A0140E"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  <w:t>Totally</w:t>
            </w:r>
          </w:p>
        </w:tc>
        <w:tc>
          <w:tcPr>
            <w:tcW w:w="1348" w:type="dxa"/>
            <w:shd w:val="clear" w:color="auto" w:fill="auto"/>
            <w:noWrap/>
            <w:vAlign w:val="center"/>
            <w:hideMark/>
          </w:tcPr>
          <w:p w:rsidR="00B84BD7" w:rsidRPr="00A0140E" w:rsidRDefault="00B84BD7" w:rsidP="00A014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</w:pPr>
            <w:r w:rsidRPr="00A0140E"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  <w:t>48</w:t>
            </w:r>
            <w:r w:rsidR="00A0140E"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 xml:space="preserve"> </w:t>
            </w:r>
            <w:r w:rsidRPr="00A0140E"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  <w:t>700</w:t>
            </w:r>
          </w:p>
        </w:tc>
      </w:tr>
    </w:tbl>
    <w:p w:rsidR="00B84BD7" w:rsidRPr="00BC04E3" w:rsidRDefault="00B84BD7" w:rsidP="00B84BD7">
      <w:pPr>
        <w:pStyle w:val="1"/>
        <w:rPr>
          <w:color w:val="548DD4" w:themeColor="text2" w:themeTint="99"/>
          <w:lang w:val="en-GB"/>
        </w:rPr>
      </w:pPr>
    </w:p>
    <w:p w:rsidR="00B84BD7" w:rsidRPr="00A0140E" w:rsidRDefault="00A0140E" w:rsidP="00A0140E">
      <w:pPr>
        <w:spacing w:after="0"/>
        <w:rPr>
          <w:rFonts w:ascii="Arial" w:hAnsi="Arial" w:cs="Arial"/>
          <w:color w:val="404040" w:themeColor="text1" w:themeTint="BF"/>
        </w:rPr>
      </w:pPr>
      <w:r>
        <w:rPr>
          <w:rFonts w:ascii="Arial" w:hAnsi="Arial" w:cs="Arial"/>
          <w:color w:val="404040" w:themeColor="text1" w:themeTint="BF"/>
        </w:rPr>
        <w:t>Т</w:t>
      </w:r>
      <w:r w:rsidRPr="00A0140E">
        <w:rPr>
          <w:rFonts w:ascii="Arial" w:hAnsi="Arial" w:cs="Arial"/>
          <w:color w:val="404040" w:themeColor="text1" w:themeTint="BF"/>
        </w:rPr>
        <w:t>able</w:t>
      </w:r>
      <w:r>
        <w:rPr>
          <w:rFonts w:ascii="Arial" w:hAnsi="Arial" w:cs="Arial"/>
          <w:color w:val="404040" w:themeColor="text1" w:themeTint="BF"/>
        </w:rPr>
        <w:t xml:space="preserve"> </w:t>
      </w:r>
      <w:r w:rsidRPr="00A0140E">
        <w:rPr>
          <w:rFonts w:ascii="Arial" w:hAnsi="Arial" w:cs="Arial"/>
          <w:color w:val="404040" w:themeColor="text1" w:themeTint="BF"/>
        </w:rPr>
        <w:t>2</w:t>
      </w:r>
      <w:r>
        <w:rPr>
          <w:rFonts w:ascii="Arial" w:hAnsi="Arial" w:cs="Arial"/>
          <w:color w:val="404040" w:themeColor="text1" w:themeTint="BF"/>
        </w:rPr>
        <w:t xml:space="preserve"> – </w:t>
      </w:r>
      <w:r w:rsidRPr="00B84BD7">
        <w:rPr>
          <w:rFonts w:ascii="Arial" w:hAnsi="Arial" w:cs="Arial"/>
          <w:color w:val="404040" w:themeColor="text1" w:themeTint="BF"/>
        </w:rPr>
        <w:t>Options</w:t>
      </w:r>
      <w:r>
        <w:rPr>
          <w:rFonts w:ascii="Arial" w:hAnsi="Arial" w:cs="Arial"/>
          <w:color w:val="404040" w:themeColor="text1" w:themeTint="BF"/>
        </w:rPr>
        <w:t xml:space="preserve"> </w:t>
      </w:r>
      <w:r w:rsidRPr="00A0140E">
        <w:rPr>
          <w:rFonts w:ascii="Arial" w:hAnsi="Arial" w:cs="Arial"/>
          <w:color w:val="404040" w:themeColor="text1" w:themeTint="BF"/>
        </w:rPr>
        <w:t>2</w:t>
      </w:r>
      <w:r w:rsidRPr="00B84BD7">
        <w:rPr>
          <w:rFonts w:ascii="Arial" w:hAnsi="Arial" w:cs="Arial"/>
          <w:color w:val="404040" w:themeColor="text1" w:themeTint="BF"/>
        </w:rPr>
        <w:t xml:space="preserve"> for launching</w:t>
      </w:r>
      <w:r>
        <w:rPr>
          <w:rFonts w:ascii="Arial" w:hAnsi="Arial" w:cs="Arial"/>
          <w:color w:val="404040" w:themeColor="text1" w:themeTint="BF"/>
        </w:rPr>
        <w:t xml:space="preserve">: </w:t>
      </w:r>
      <w:r w:rsidR="00B84BD7" w:rsidRPr="00A0140E">
        <w:rPr>
          <w:rFonts w:ascii="Arial" w:hAnsi="Arial" w:cs="Arial"/>
          <w:color w:val="404040" w:themeColor="text1" w:themeTint="BF"/>
        </w:rPr>
        <w:t>Using the cluster of dedicated servers</w:t>
      </w:r>
    </w:p>
    <w:tbl>
      <w:tblPr>
        <w:tblW w:w="887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52"/>
        <w:gridCol w:w="1271"/>
        <w:gridCol w:w="1100"/>
        <w:gridCol w:w="1348"/>
      </w:tblGrid>
      <w:tr w:rsidR="00B84BD7" w:rsidRPr="00BC04E3" w:rsidTr="00A0140E">
        <w:trPr>
          <w:trHeight w:val="901"/>
        </w:trPr>
        <w:tc>
          <w:tcPr>
            <w:tcW w:w="5152" w:type="dxa"/>
            <w:shd w:val="clear" w:color="auto" w:fill="auto"/>
            <w:vAlign w:val="center"/>
            <w:hideMark/>
          </w:tcPr>
          <w:p w:rsidR="00B84BD7" w:rsidRPr="00A0140E" w:rsidRDefault="00B84BD7" w:rsidP="00A014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</w:pPr>
            <w:r w:rsidRPr="00A0140E"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  <w:t>Equipment</w:t>
            </w:r>
          </w:p>
        </w:tc>
        <w:tc>
          <w:tcPr>
            <w:tcW w:w="1271" w:type="dxa"/>
            <w:shd w:val="clear" w:color="auto" w:fill="auto"/>
            <w:noWrap/>
            <w:vAlign w:val="center"/>
            <w:hideMark/>
          </w:tcPr>
          <w:p w:rsidR="00B84BD7" w:rsidRPr="00A0140E" w:rsidRDefault="00B84BD7" w:rsidP="00A0140E">
            <w:pPr>
              <w:spacing w:after="0"/>
              <w:jc w:val="center"/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</w:pPr>
            <w:r w:rsidRPr="00A0140E"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  <w:t>Price per Unit, €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B84BD7" w:rsidRPr="00A0140E" w:rsidRDefault="00B84BD7" w:rsidP="00A0140E">
            <w:pPr>
              <w:spacing w:after="0"/>
              <w:jc w:val="center"/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</w:pPr>
            <w:r w:rsidRPr="00A0140E"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  <w:t>Number</w:t>
            </w:r>
          </w:p>
        </w:tc>
        <w:tc>
          <w:tcPr>
            <w:tcW w:w="1348" w:type="dxa"/>
            <w:shd w:val="clear" w:color="auto" w:fill="auto"/>
            <w:noWrap/>
            <w:vAlign w:val="center"/>
            <w:hideMark/>
          </w:tcPr>
          <w:p w:rsidR="00B84BD7" w:rsidRPr="00A0140E" w:rsidRDefault="00B84BD7" w:rsidP="00A0140E">
            <w:pPr>
              <w:spacing w:after="0"/>
              <w:jc w:val="center"/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</w:pPr>
            <w:r w:rsidRPr="00A0140E"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  <w:t>Total, €</w:t>
            </w:r>
          </w:p>
        </w:tc>
      </w:tr>
      <w:tr w:rsidR="00B84BD7" w:rsidRPr="00BC04E3" w:rsidTr="00A0140E">
        <w:trPr>
          <w:trHeight w:val="255"/>
        </w:trPr>
        <w:tc>
          <w:tcPr>
            <w:tcW w:w="5152" w:type="dxa"/>
            <w:shd w:val="clear" w:color="auto" w:fill="auto"/>
            <w:vAlign w:val="center"/>
            <w:hideMark/>
          </w:tcPr>
          <w:p w:rsidR="00B84BD7" w:rsidRPr="00A0140E" w:rsidRDefault="00B84BD7" w:rsidP="00A0140E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</w:pPr>
            <w:r w:rsidRPr="00A0140E"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  <w:t>Windows server 2012R2</w:t>
            </w:r>
          </w:p>
        </w:tc>
        <w:tc>
          <w:tcPr>
            <w:tcW w:w="1271" w:type="dxa"/>
            <w:shd w:val="clear" w:color="auto" w:fill="auto"/>
            <w:noWrap/>
            <w:vAlign w:val="center"/>
            <w:hideMark/>
          </w:tcPr>
          <w:p w:rsidR="00B84BD7" w:rsidRPr="00A0140E" w:rsidRDefault="00B84BD7" w:rsidP="00A014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</w:pPr>
            <w:r w:rsidRPr="00A0140E"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  <w:t>5</w:t>
            </w:r>
            <w:r w:rsidR="00A0140E"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 xml:space="preserve"> </w:t>
            </w:r>
            <w:r w:rsidRPr="00A0140E"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  <w:t>400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B84BD7" w:rsidRPr="00A0140E" w:rsidRDefault="00B84BD7" w:rsidP="00A014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</w:pPr>
            <w:r w:rsidRPr="00A0140E"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  <w:t>1</w:t>
            </w:r>
          </w:p>
        </w:tc>
        <w:tc>
          <w:tcPr>
            <w:tcW w:w="1348" w:type="dxa"/>
            <w:shd w:val="clear" w:color="auto" w:fill="auto"/>
            <w:noWrap/>
            <w:vAlign w:val="center"/>
            <w:hideMark/>
          </w:tcPr>
          <w:p w:rsidR="00B84BD7" w:rsidRPr="00A0140E" w:rsidRDefault="00B84BD7" w:rsidP="00A014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</w:pPr>
            <w:r w:rsidRPr="00A0140E"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  <w:t>5</w:t>
            </w:r>
            <w:r w:rsidR="00A0140E"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 xml:space="preserve"> </w:t>
            </w:r>
            <w:r w:rsidRPr="00A0140E"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  <w:t>400</w:t>
            </w:r>
          </w:p>
        </w:tc>
      </w:tr>
      <w:tr w:rsidR="00B84BD7" w:rsidRPr="00BC04E3" w:rsidTr="00A0140E">
        <w:trPr>
          <w:trHeight w:val="255"/>
        </w:trPr>
        <w:tc>
          <w:tcPr>
            <w:tcW w:w="5152" w:type="dxa"/>
            <w:shd w:val="clear" w:color="auto" w:fill="auto"/>
            <w:vAlign w:val="center"/>
            <w:hideMark/>
          </w:tcPr>
          <w:p w:rsidR="00B84BD7" w:rsidRPr="00A0140E" w:rsidRDefault="00B84BD7" w:rsidP="00A0140E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</w:pPr>
            <w:r w:rsidRPr="00A0140E"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  <w:t>Windows 8</w:t>
            </w:r>
          </w:p>
        </w:tc>
        <w:tc>
          <w:tcPr>
            <w:tcW w:w="1271" w:type="dxa"/>
            <w:shd w:val="clear" w:color="auto" w:fill="auto"/>
            <w:noWrap/>
            <w:vAlign w:val="center"/>
            <w:hideMark/>
          </w:tcPr>
          <w:p w:rsidR="00B84BD7" w:rsidRPr="00A0140E" w:rsidRDefault="00B84BD7" w:rsidP="00A014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</w:pPr>
            <w:r w:rsidRPr="00A0140E"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  <w:t>200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B84BD7" w:rsidRPr="00A0140E" w:rsidRDefault="00B84BD7" w:rsidP="00A014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</w:pPr>
            <w:r w:rsidRPr="00A0140E"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  <w:t>3</w:t>
            </w:r>
          </w:p>
        </w:tc>
        <w:tc>
          <w:tcPr>
            <w:tcW w:w="1348" w:type="dxa"/>
            <w:shd w:val="clear" w:color="auto" w:fill="auto"/>
            <w:noWrap/>
            <w:vAlign w:val="center"/>
            <w:hideMark/>
          </w:tcPr>
          <w:p w:rsidR="00B84BD7" w:rsidRPr="00A0140E" w:rsidRDefault="00B84BD7" w:rsidP="00A014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</w:pPr>
            <w:r w:rsidRPr="00A0140E"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  <w:t>600</w:t>
            </w:r>
          </w:p>
        </w:tc>
      </w:tr>
      <w:tr w:rsidR="00B84BD7" w:rsidRPr="00BC04E3" w:rsidTr="00A0140E">
        <w:trPr>
          <w:trHeight w:val="909"/>
        </w:trPr>
        <w:tc>
          <w:tcPr>
            <w:tcW w:w="5152" w:type="dxa"/>
            <w:shd w:val="clear" w:color="auto" w:fill="auto"/>
            <w:vAlign w:val="center"/>
            <w:hideMark/>
          </w:tcPr>
          <w:p w:rsidR="00B84BD7" w:rsidRPr="00A0140E" w:rsidRDefault="00B84BD7" w:rsidP="00A0140E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</w:pPr>
            <w:r w:rsidRPr="00A0140E"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  <w:t>Knowledge base for server Virtuoso 7.x Workgroup Server (Column Store and Cluster) Windows (Server/Desktop) 32 cores</w:t>
            </w:r>
          </w:p>
        </w:tc>
        <w:tc>
          <w:tcPr>
            <w:tcW w:w="1271" w:type="dxa"/>
            <w:shd w:val="clear" w:color="auto" w:fill="auto"/>
            <w:noWrap/>
            <w:vAlign w:val="center"/>
            <w:hideMark/>
          </w:tcPr>
          <w:p w:rsidR="00B84BD7" w:rsidRPr="00A0140E" w:rsidRDefault="00B84BD7" w:rsidP="00A014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</w:pPr>
            <w:r w:rsidRPr="00A0140E"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  <w:t>17</w:t>
            </w:r>
            <w:r w:rsidR="00A0140E"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 xml:space="preserve"> </w:t>
            </w:r>
            <w:r w:rsidRPr="00A0140E"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  <w:t>500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B84BD7" w:rsidRPr="00A0140E" w:rsidRDefault="00B84BD7" w:rsidP="00A014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</w:pPr>
            <w:r w:rsidRPr="00A0140E"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  <w:t>1</w:t>
            </w:r>
          </w:p>
        </w:tc>
        <w:tc>
          <w:tcPr>
            <w:tcW w:w="1348" w:type="dxa"/>
            <w:shd w:val="clear" w:color="auto" w:fill="auto"/>
            <w:noWrap/>
            <w:vAlign w:val="center"/>
            <w:hideMark/>
          </w:tcPr>
          <w:p w:rsidR="00B84BD7" w:rsidRPr="00A0140E" w:rsidRDefault="00B84BD7" w:rsidP="00A014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</w:pPr>
            <w:r w:rsidRPr="00A0140E"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  <w:t>17</w:t>
            </w:r>
            <w:r w:rsidR="00A0140E"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 xml:space="preserve"> </w:t>
            </w:r>
            <w:r w:rsidRPr="00A0140E"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  <w:t>500</w:t>
            </w:r>
          </w:p>
        </w:tc>
      </w:tr>
      <w:tr w:rsidR="00B84BD7" w:rsidRPr="00BC04E3" w:rsidTr="00A0140E">
        <w:trPr>
          <w:trHeight w:val="411"/>
        </w:trPr>
        <w:tc>
          <w:tcPr>
            <w:tcW w:w="5152" w:type="dxa"/>
            <w:shd w:val="clear" w:color="auto" w:fill="auto"/>
            <w:vAlign w:val="center"/>
            <w:hideMark/>
          </w:tcPr>
          <w:p w:rsidR="00B84BD7" w:rsidRPr="00A0140E" w:rsidRDefault="00B84BD7" w:rsidP="00A0140E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</w:pPr>
            <w:r w:rsidRPr="00A0140E"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  <w:t>Rent of the dedicated server</w:t>
            </w:r>
          </w:p>
        </w:tc>
        <w:tc>
          <w:tcPr>
            <w:tcW w:w="1271" w:type="dxa"/>
            <w:shd w:val="clear" w:color="auto" w:fill="auto"/>
            <w:noWrap/>
            <w:vAlign w:val="center"/>
            <w:hideMark/>
          </w:tcPr>
          <w:p w:rsidR="00B84BD7" w:rsidRPr="00A0140E" w:rsidRDefault="00B84BD7" w:rsidP="00A014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</w:pPr>
            <w:r w:rsidRPr="00A0140E"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  <w:t>250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B84BD7" w:rsidRPr="00A0140E" w:rsidRDefault="00B84BD7" w:rsidP="00A014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</w:pPr>
            <w:r w:rsidRPr="00A0140E"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  <w:t>36*4</w:t>
            </w:r>
          </w:p>
        </w:tc>
        <w:tc>
          <w:tcPr>
            <w:tcW w:w="1348" w:type="dxa"/>
            <w:shd w:val="clear" w:color="auto" w:fill="auto"/>
            <w:noWrap/>
            <w:vAlign w:val="center"/>
            <w:hideMark/>
          </w:tcPr>
          <w:p w:rsidR="00B84BD7" w:rsidRPr="00A0140E" w:rsidRDefault="00B84BD7" w:rsidP="00A014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</w:pPr>
            <w:r w:rsidRPr="00A0140E"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  <w:t>36</w:t>
            </w:r>
            <w:r w:rsidR="00A0140E"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 xml:space="preserve"> </w:t>
            </w:r>
            <w:r w:rsidRPr="00A0140E"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  <w:t>000</w:t>
            </w:r>
          </w:p>
        </w:tc>
      </w:tr>
      <w:tr w:rsidR="00B84BD7" w:rsidRPr="00BC04E3" w:rsidTr="00A0140E">
        <w:trPr>
          <w:trHeight w:val="547"/>
        </w:trPr>
        <w:tc>
          <w:tcPr>
            <w:tcW w:w="7523" w:type="dxa"/>
            <w:gridSpan w:val="3"/>
            <w:shd w:val="clear" w:color="auto" w:fill="auto"/>
            <w:vAlign w:val="center"/>
            <w:hideMark/>
          </w:tcPr>
          <w:p w:rsidR="00B84BD7" w:rsidRPr="00A0140E" w:rsidRDefault="00B84BD7" w:rsidP="00A014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</w:pPr>
            <w:r w:rsidRPr="00A0140E"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  <w:t>Totally</w:t>
            </w:r>
          </w:p>
        </w:tc>
        <w:tc>
          <w:tcPr>
            <w:tcW w:w="1348" w:type="dxa"/>
            <w:shd w:val="clear" w:color="auto" w:fill="auto"/>
            <w:noWrap/>
            <w:vAlign w:val="center"/>
            <w:hideMark/>
          </w:tcPr>
          <w:p w:rsidR="00B84BD7" w:rsidRPr="00A0140E" w:rsidRDefault="00B84BD7" w:rsidP="00A014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</w:pPr>
            <w:r w:rsidRPr="00A0140E"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  <w:t>59</w:t>
            </w:r>
            <w:r w:rsidR="00A0140E"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 xml:space="preserve"> </w:t>
            </w:r>
            <w:r w:rsidRPr="00A0140E"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  <w:t>500</w:t>
            </w:r>
          </w:p>
        </w:tc>
      </w:tr>
    </w:tbl>
    <w:p w:rsidR="00B84BD7" w:rsidRPr="00BC04E3" w:rsidRDefault="00B84BD7" w:rsidP="00B84BD7">
      <w:pPr>
        <w:pStyle w:val="1"/>
        <w:rPr>
          <w:rStyle w:val="ad"/>
          <w:i w:val="0"/>
          <w:iCs w:val="0"/>
          <w:color w:val="548DD4" w:themeColor="text2" w:themeTint="99"/>
          <w:lang w:val="en-GB"/>
        </w:rPr>
      </w:pPr>
    </w:p>
    <w:p w:rsidR="00B84BD7" w:rsidRPr="00BC04E3" w:rsidRDefault="00B84BD7" w:rsidP="00B84BD7">
      <w:pPr>
        <w:pStyle w:val="1"/>
        <w:rPr>
          <w:rStyle w:val="ad"/>
          <w:i w:val="0"/>
          <w:iCs w:val="0"/>
          <w:color w:val="548DD4" w:themeColor="text2" w:themeTint="99"/>
          <w:lang w:val="en-GB"/>
        </w:rPr>
      </w:pPr>
    </w:p>
    <w:p w:rsidR="00B84BD7" w:rsidRDefault="00A0140E" w:rsidP="00A0140E">
      <w:pPr>
        <w:spacing w:after="0"/>
        <w:rPr>
          <w:rFonts w:ascii="Arial" w:hAnsi="Arial" w:cs="Arial"/>
          <w:color w:val="404040" w:themeColor="text1" w:themeTint="BF"/>
        </w:rPr>
      </w:pPr>
      <w:r>
        <w:rPr>
          <w:rFonts w:ascii="Arial" w:hAnsi="Arial" w:cs="Arial"/>
          <w:color w:val="404040" w:themeColor="text1" w:themeTint="BF"/>
        </w:rPr>
        <w:t>Т</w:t>
      </w:r>
      <w:r w:rsidRPr="00A0140E">
        <w:rPr>
          <w:rFonts w:ascii="Arial" w:hAnsi="Arial" w:cs="Arial"/>
          <w:color w:val="404040" w:themeColor="text1" w:themeTint="BF"/>
        </w:rPr>
        <w:t>able</w:t>
      </w:r>
      <w:r>
        <w:rPr>
          <w:rFonts w:ascii="Arial" w:hAnsi="Arial" w:cs="Arial"/>
          <w:color w:val="404040" w:themeColor="text1" w:themeTint="BF"/>
        </w:rPr>
        <w:t xml:space="preserve"> 3 – </w:t>
      </w:r>
      <w:r w:rsidRPr="00B84BD7">
        <w:rPr>
          <w:rFonts w:ascii="Arial" w:hAnsi="Arial" w:cs="Arial"/>
          <w:color w:val="404040" w:themeColor="text1" w:themeTint="BF"/>
        </w:rPr>
        <w:t>Options</w:t>
      </w:r>
      <w:r>
        <w:rPr>
          <w:rFonts w:ascii="Arial" w:hAnsi="Arial" w:cs="Arial"/>
          <w:color w:val="404040" w:themeColor="text1" w:themeTint="BF"/>
        </w:rPr>
        <w:t xml:space="preserve"> 3</w:t>
      </w:r>
      <w:r w:rsidRPr="00B84BD7">
        <w:rPr>
          <w:rFonts w:ascii="Arial" w:hAnsi="Arial" w:cs="Arial"/>
          <w:color w:val="404040" w:themeColor="text1" w:themeTint="BF"/>
        </w:rPr>
        <w:t xml:space="preserve"> for launching</w:t>
      </w:r>
      <w:r>
        <w:rPr>
          <w:rFonts w:ascii="Arial" w:hAnsi="Arial" w:cs="Arial"/>
          <w:color w:val="404040" w:themeColor="text1" w:themeTint="BF"/>
        </w:rPr>
        <w:t xml:space="preserve">:  </w:t>
      </w:r>
      <w:r w:rsidR="00B84BD7" w:rsidRPr="00A0140E">
        <w:rPr>
          <w:rFonts w:ascii="Arial" w:hAnsi="Arial" w:cs="Arial"/>
          <w:color w:val="404040" w:themeColor="text1" w:themeTint="BF"/>
        </w:rPr>
        <w:t xml:space="preserve">Using the physical equipment purchased for Agency and placed there </w:t>
      </w:r>
      <w:r>
        <w:rPr>
          <w:rFonts w:ascii="Arial" w:hAnsi="Arial" w:cs="Arial"/>
          <w:color w:val="404040" w:themeColor="text1" w:themeTint="BF"/>
        </w:rPr>
        <w:t>with backup in dedicated server</w:t>
      </w:r>
    </w:p>
    <w:tbl>
      <w:tblPr>
        <w:tblW w:w="887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52"/>
        <w:gridCol w:w="1271"/>
        <w:gridCol w:w="1100"/>
        <w:gridCol w:w="1348"/>
      </w:tblGrid>
      <w:tr w:rsidR="00B84BD7" w:rsidRPr="00BC04E3" w:rsidTr="00A0140E">
        <w:trPr>
          <w:trHeight w:val="901"/>
        </w:trPr>
        <w:tc>
          <w:tcPr>
            <w:tcW w:w="5152" w:type="dxa"/>
            <w:shd w:val="clear" w:color="auto" w:fill="auto"/>
            <w:vAlign w:val="center"/>
            <w:hideMark/>
          </w:tcPr>
          <w:p w:rsidR="00B84BD7" w:rsidRPr="00A0140E" w:rsidRDefault="00B84BD7" w:rsidP="00A014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</w:pPr>
            <w:r w:rsidRPr="00A0140E"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  <w:t>Equipment</w:t>
            </w:r>
          </w:p>
        </w:tc>
        <w:tc>
          <w:tcPr>
            <w:tcW w:w="1271" w:type="dxa"/>
            <w:shd w:val="clear" w:color="auto" w:fill="auto"/>
            <w:noWrap/>
            <w:vAlign w:val="center"/>
            <w:hideMark/>
          </w:tcPr>
          <w:p w:rsidR="00B84BD7" w:rsidRPr="00A0140E" w:rsidRDefault="00B84BD7" w:rsidP="00A0140E">
            <w:pPr>
              <w:spacing w:after="0"/>
              <w:jc w:val="center"/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</w:pPr>
            <w:r w:rsidRPr="00A0140E"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  <w:t>Price per Unit, €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B84BD7" w:rsidRPr="00A0140E" w:rsidRDefault="00B84BD7" w:rsidP="00A0140E">
            <w:pPr>
              <w:spacing w:after="0"/>
              <w:jc w:val="center"/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</w:pPr>
            <w:r w:rsidRPr="00A0140E"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  <w:t>Number</w:t>
            </w:r>
          </w:p>
        </w:tc>
        <w:tc>
          <w:tcPr>
            <w:tcW w:w="1348" w:type="dxa"/>
            <w:shd w:val="clear" w:color="auto" w:fill="auto"/>
            <w:noWrap/>
            <w:vAlign w:val="center"/>
            <w:hideMark/>
          </w:tcPr>
          <w:p w:rsidR="00B84BD7" w:rsidRPr="00A0140E" w:rsidRDefault="00B84BD7" w:rsidP="00A0140E">
            <w:pPr>
              <w:spacing w:after="0"/>
              <w:jc w:val="center"/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</w:pPr>
            <w:r w:rsidRPr="00A0140E"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  <w:t>Total, €</w:t>
            </w:r>
          </w:p>
        </w:tc>
      </w:tr>
      <w:tr w:rsidR="00B84BD7" w:rsidRPr="00BC04E3" w:rsidTr="00A0140E">
        <w:trPr>
          <w:trHeight w:val="1266"/>
        </w:trPr>
        <w:tc>
          <w:tcPr>
            <w:tcW w:w="5152" w:type="dxa"/>
            <w:shd w:val="clear" w:color="auto" w:fill="auto"/>
            <w:vAlign w:val="center"/>
            <w:hideMark/>
          </w:tcPr>
          <w:p w:rsidR="00B84BD7" w:rsidRPr="00A0140E" w:rsidRDefault="00B84BD7" w:rsidP="00A0140E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</w:pPr>
            <w:r w:rsidRPr="00A0140E"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  <w:t>Web server and server equipment for its support: 2 "front end" servers with JBoss application server installed and 2 "back end" servers with Virtuoso knowledge base to be installed</w:t>
            </w:r>
          </w:p>
        </w:tc>
        <w:tc>
          <w:tcPr>
            <w:tcW w:w="1271" w:type="dxa"/>
            <w:shd w:val="clear" w:color="auto" w:fill="auto"/>
            <w:noWrap/>
            <w:vAlign w:val="center"/>
            <w:hideMark/>
          </w:tcPr>
          <w:p w:rsidR="00B84BD7" w:rsidRPr="00A0140E" w:rsidRDefault="00B84BD7" w:rsidP="00A0140E">
            <w:pPr>
              <w:spacing w:after="0"/>
              <w:jc w:val="center"/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</w:pPr>
            <w:r w:rsidRPr="00A0140E"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  <w:t>15</w:t>
            </w:r>
            <w:r w:rsidR="00A0140E"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 xml:space="preserve"> </w:t>
            </w:r>
            <w:r w:rsidRPr="00A0140E"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  <w:t>000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B84BD7" w:rsidRPr="00A0140E" w:rsidRDefault="00B84BD7" w:rsidP="00A0140E">
            <w:pPr>
              <w:spacing w:after="0"/>
              <w:jc w:val="center"/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</w:pPr>
            <w:r w:rsidRPr="00A0140E"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  <w:t>4</w:t>
            </w:r>
          </w:p>
        </w:tc>
        <w:tc>
          <w:tcPr>
            <w:tcW w:w="1348" w:type="dxa"/>
            <w:shd w:val="clear" w:color="auto" w:fill="auto"/>
            <w:noWrap/>
            <w:vAlign w:val="center"/>
            <w:hideMark/>
          </w:tcPr>
          <w:p w:rsidR="00B84BD7" w:rsidRPr="00A0140E" w:rsidRDefault="00B84BD7" w:rsidP="00A0140E">
            <w:pPr>
              <w:spacing w:after="0"/>
              <w:jc w:val="center"/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</w:pPr>
            <w:r w:rsidRPr="00A0140E"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  <w:t>60</w:t>
            </w:r>
            <w:r w:rsidR="00A0140E"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 xml:space="preserve"> </w:t>
            </w:r>
            <w:r w:rsidRPr="00A0140E"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  <w:t>000</w:t>
            </w:r>
          </w:p>
        </w:tc>
      </w:tr>
      <w:tr w:rsidR="00B84BD7" w:rsidRPr="00BC04E3" w:rsidTr="00A0140E">
        <w:trPr>
          <w:trHeight w:val="255"/>
        </w:trPr>
        <w:tc>
          <w:tcPr>
            <w:tcW w:w="5152" w:type="dxa"/>
            <w:shd w:val="clear" w:color="auto" w:fill="auto"/>
            <w:vAlign w:val="center"/>
            <w:hideMark/>
          </w:tcPr>
          <w:p w:rsidR="00B84BD7" w:rsidRPr="00A0140E" w:rsidRDefault="00B84BD7" w:rsidP="00A0140E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</w:pPr>
            <w:r w:rsidRPr="00A0140E"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  <w:t>Windows server 2012R2</w:t>
            </w:r>
          </w:p>
        </w:tc>
        <w:tc>
          <w:tcPr>
            <w:tcW w:w="1271" w:type="dxa"/>
            <w:shd w:val="clear" w:color="auto" w:fill="auto"/>
            <w:noWrap/>
            <w:vAlign w:val="center"/>
            <w:hideMark/>
          </w:tcPr>
          <w:p w:rsidR="00B84BD7" w:rsidRPr="00A0140E" w:rsidRDefault="00B84BD7" w:rsidP="00A014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</w:pPr>
            <w:r w:rsidRPr="00A0140E"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  <w:t>5</w:t>
            </w:r>
            <w:r w:rsidR="00A0140E"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 xml:space="preserve"> </w:t>
            </w:r>
            <w:r w:rsidRPr="00A0140E"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  <w:t>400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B84BD7" w:rsidRPr="00A0140E" w:rsidRDefault="00B84BD7" w:rsidP="00A014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</w:pPr>
            <w:r w:rsidRPr="00A0140E"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  <w:t>1</w:t>
            </w:r>
          </w:p>
        </w:tc>
        <w:tc>
          <w:tcPr>
            <w:tcW w:w="1348" w:type="dxa"/>
            <w:shd w:val="clear" w:color="auto" w:fill="auto"/>
            <w:noWrap/>
            <w:vAlign w:val="center"/>
            <w:hideMark/>
          </w:tcPr>
          <w:p w:rsidR="00B84BD7" w:rsidRPr="00A0140E" w:rsidRDefault="00B84BD7" w:rsidP="00A014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</w:pPr>
            <w:r w:rsidRPr="00A0140E"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  <w:t>5</w:t>
            </w:r>
            <w:r w:rsidR="00A0140E"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 xml:space="preserve"> </w:t>
            </w:r>
            <w:r w:rsidRPr="00A0140E"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  <w:t>400</w:t>
            </w:r>
          </w:p>
        </w:tc>
      </w:tr>
      <w:tr w:rsidR="00B84BD7" w:rsidRPr="00BC04E3" w:rsidTr="00A0140E">
        <w:trPr>
          <w:trHeight w:val="438"/>
        </w:trPr>
        <w:tc>
          <w:tcPr>
            <w:tcW w:w="5152" w:type="dxa"/>
            <w:shd w:val="clear" w:color="auto" w:fill="auto"/>
            <w:vAlign w:val="center"/>
            <w:hideMark/>
          </w:tcPr>
          <w:p w:rsidR="00B84BD7" w:rsidRPr="00A0140E" w:rsidRDefault="00B84BD7" w:rsidP="00A0140E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</w:pPr>
            <w:r w:rsidRPr="00A0140E"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  <w:t>CISCO equipment: router (to balance loading)</w:t>
            </w:r>
          </w:p>
        </w:tc>
        <w:tc>
          <w:tcPr>
            <w:tcW w:w="1271" w:type="dxa"/>
            <w:shd w:val="clear" w:color="auto" w:fill="auto"/>
            <w:noWrap/>
            <w:vAlign w:val="center"/>
            <w:hideMark/>
          </w:tcPr>
          <w:p w:rsidR="00B84BD7" w:rsidRPr="00A0140E" w:rsidRDefault="00B84BD7" w:rsidP="00A014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</w:pPr>
            <w:r w:rsidRPr="00A0140E"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  <w:t>2</w:t>
            </w:r>
            <w:r w:rsidR="00A0140E"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 xml:space="preserve"> </w:t>
            </w:r>
            <w:r w:rsidRPr="00A0140E"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  <w:t>500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B84BD7" w:rsidRPr="00A0140E" w:rsidRDefault="00B84BD7" w:rsidP="00A014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</w:pPr>
            <w:r w:rsidRPr="00A0140E"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  <w:t>1</w:t>
            </w:r>
          </w:p>
        </w:tc>
        <w:tc>
          <w:tcPr>
            <w:tcW w:w="1348" w:type="dxa"/>
            <w:shd w:val="clear" w:color="auto" w:fill="auto"/>
            <w:noWrap/>
            <w:vAlign w:val="center"/>
            <w:hideMark/>
          </w:tcPr>
          <w:p w:rsidR="00B84BD7" w:rsidRPr="00A0140E" w:rsidRDefault="00B84BD7" w:rsidP="00A014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</w:pPr>
            <w:r w:rsidRPr="00A0140E"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  <w:t>2</w:t>
            </w:r>
            <w:r w:rsidR="00A0140E"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 xml:space="preserve"> </w:t>
            </w:r>
            <w:r w:rsidRPr="00A0140E"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  <w:t>500</w:t>
            </w:r>
          </w:p>
        </w:tc>
      </w:tr>
      <w:tr w:rsidR="00B84BD7" w:rsidRPr="00BC04E3" w:rsidTr="00A0140E">
        <w:trPr>
          <w:trHeight w:val="260"/>
        </w:trPr>
        <w:tc>
          <w:tcPr>
            <w:tcW w:w="5152" w:type="dxa"/>
            <w:shd w:val="clear" w:color="auto" w:fill="auto"/>
            <w:vAlign w:val="center"/>
            <w:hideMark/>
          </w:tcPr>
          <w:p w:rsidR="00B84BD7" w:rsidRPr="00A0140E" w:rsidRDefault="00B84BD7" w:rsidP="00A0140E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</w:pPr>
            <w:r w:rsidRPr="00A0140E"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  <w:t>Dedicated backup server</w:t>
            </w:r>
          </w:p>
        </w:tc>
        <w:tc>
          <w:tcPr>
            <w:tcW w:w="1271" w:type="dxa"/>
            <w:shd w:val="clear" w:color="auto" w:fill="auto"/>
            <w:noWrap/>
            <w:vAlign w:val="center"/>
            <w:hideMark/>
          </w:tcPr>
          <w:p w:rsidR="00B84BD7" w:rsidRPr="00A0140E" w:rsidRDefault="00B84BD7" w:rsidP="00A014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</w:pPr>
            <w:r w:rsidRPr="00A0140E"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  <w:t>175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B84BD7" w:rsidRPr="00A0140E" w:rsidRDefault="00B84BD7" w:rsidP="00A014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</w:pPr>
            <w:r w:rsidRPr="00A0140E"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  <w:t>36</w:t>
            </w:r>
          </w:p>
        </w:tc>
        <w:tc>
          <w:tcPr>
            <w:tcW w:w="1348" w:type="dxa"/>
            <w:shd w:val="clear" w:color="auto" w:fill="auto"/>
            <w:noWrap/>
            <w:vAlign w:val="center"/>
            <w:hideMark/>
          </w:tcPr>
          <w:p w:rsidR="00B84BD7" w:rsidRPr="00A0140E" w:rsidRDefault="00B84BD7" w:rsidP="00A014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</w:pPr>
            <w:r w:rsidRPr="00A0140E"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  <w:t>6300</w:t>
            </w:r>
          </w:p>
        </w:tc>
      </w:tr>
      <w:tr w:rsidR="00B84BD7" w:rsidRPr="00BC04E3" w:rsidTr="00A0140E">
        <w:trPr>
          <w:trHeight w:val="273"/>
        </w:trPr>
        <w:tc>
          <w:tcPr>
            <w:tcW w:w="5152" w:type="dxa"/>
            <w:shd w:val="clear" w:color="auto" w:fill="auto"/>
            <w:vAlign w:val="center"/>
            <w:hideMark/>
          </w:tcPr>
          <w:p w:rsidR="00B84BD7" w:rsidRPr="00A0140E" w:rsidRDefault="00B84BD7" w:rsidP="00A0140E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</w:pPr>
            <w:r w:rsidRPr="00A0140E"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  <w:t>Software: Backup &amp; Recovery  tools</w:t>
            </w:r>
          </w:p>
        </w:tc>
        <w:tc>
          <w:tcPr>
            <w:tcW w:w="1271" w:type="dxa"/>
            <w:shd w:val="clear" w:color="auto" w:fill="auto"/>
            <w:noWrap/>
            <w:vAlign w:val="center"/>
            <w:hideMark/>
          </w:tcPr>
          <w:p w:rsidR="00B84BD7" w:rsidRPr="00A0140E" w:rsidRDefault="00B84BD7" w:rsidP="00A014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</w:pPr>
            <w:r w:rsidRPr="00A0140E"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  <w:t>175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B84BD7" w:rsidRPr="00A0140E" w:rsidRDefault="00B84BD7" w:rsidP="00A014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</w:pPr>
            <w:r w:rsidRPr="00A0140E"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  <w:t>1</w:t>
            </w:r>
          </w:p>
        </w:tc>
        <w:tc>
          <w:tcPr>
            <w:tcW w:w="1348" w:type="dxa"/>
            <w:shd w:val="clear" w:color="auto" w:fill="auto"/>
            <w:noWrap/>
            <w:vAlign w:val="center"/>
            <w:hideMark/>
          </w:tcPr>
          <w:p w:rsidR="00B84BD7" w:rsidRPr="00A0140E" w:rsidRDefault="00B84BD7" w:rsidP="00A014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</w:pPr>
            <w:r w:rsidRPr="00A0140E"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  <w:t>175</w:t>
            </w:r>
          </w:p>
        </w:tc>
      </w:tr>
      <w:tr w:rsidR="00B84BD7" w:rsidRPr="00BC04E3" w:rsidTr="00A0140E">
        <w:trPr>
          <w:trHeight w:val="840"/>
        </w:trPr>
        <w:tc>
          <w:tcPr>
            <w:tcW w:w="5152" w:type="dxa"/>
            <w:shd w:val="clear" w:color="auto" w:fill="auto"/>
            <w:vAlign w:val="center"/>
            <w:hideMark/>
          </w:tcPr>
          <w:p w:rsidR="00B84BD7" w:rsidRPr="00A0140E" w:rsidRDefault="00B84BD7" w:rsidP="00A0140E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</w:pPr>
            <w:r w:rsidRPr="00A0140E"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  <w:lastRenderedPageBreak/>
              <w:t>Knowledge base for server Virtuoso 7.x Workgroup Server (Column Store and Cluster) Windows (Server/Desktop) 32 cores</w:t>
            </w:r>
          </w:p>
        </w:tc>
        <w:tc>
          <w:tcPr>
            <w:tcW w:w="1271" w:type="dxa"/>
            <w:shd w:val="clear" w:color="auto" w:fill="auto"/>
            <w:noWrap/>
            <w:vAlign w:val="center"/>
            <w:hideMark/>
          </w:tcPr>
          <w:p w:rsidR="00B84BD7" w:rsidRPr="00A0140E" w:rsidRDefault="00B84BD7" w:rsidP="00A014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</w:pPr>
            <w:r w:rsidRPr="00A0140E"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  <w:t>17</w:t>
            </w:r>
            <w:r w:rsidR="00A0140E"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 xml:space="preserve"> </w:t>
            </w:r>
            <w:r w:rsidRPr="00A0140E"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  <w:t>500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B84BD7" w:rsidRPr="00A0140E" w:rsidRDefault="00B84BD7" w:rsidP="00A014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</w:pPr>
            <w:r w:rsidRPr="00A0140E"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  <w:t>1</w:t>
            </w:r>
          </w:p>
        </w:tc>
        <w:tc>
          <w:tcPr>
            <w:tcW w:w="1348" w:type="dxa"/>
            <w:shd w:val="clear" w:color="auto" w:fill="auto"/>
            <w:noWrap/>
            <w:vAlign w:val="center"/>
            <w:hideMark/>
          </w:tcPr>
          <w:p w:rsidR="00B84BD7" w:rsidRPr="00A0140E" w:rsidRDefault="00B84BD7" w:rsidP="00A014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</w:pPr>
            <w:r w:rsidRPr="00A0140E"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  <w:t>17</w:t>
            </w:r>
            <w:r w:rsidR="00A0140E"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 xml:space="preserve"> </w:t>
            </w:r>
            <w:r w:rsidRPr="00A0140E"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  <w:t>500</w:t>
            </w:r>
          </w:p>
        </w:tc>
      </w:tr>
      <w:tr w:rsidR="00B84BD7" w:rsidRPr="00BC04E3" w:rsidTr="00A0140E">
        <w:trPr>
          <w:trHeight w:val="547"/>
        </w:trPr>
        <w:tc>
          <w:tcPr>
            <w:tcW w:w="7523" w:type="dxa"/>
            <w:gridSpan w:val="3"/>
            <w:shd w:val="clear" w:color="auto" w:fill="auto"/>
            <w:vAlign w:val="center"/>
            <w:hideMark/>
          </w:tcPr>
          <w:p w:rsidR="00B84BD7" w:rsidRPr="00A0140E" w:rsidRDefault="00B84BD7" w:rsidP="00A014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</w:pPr>
            <w:r w:rsidRPr="00A0140E"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  <w:t>Totally</w:t>
            </w:r>
          </w:p>
        </w:tc>
        <w:tc>
          <w:tcPr>
            <w:tcW w:w="1348" w:type="dxa"/>
            <w:shd w:val="clear" w:color="auto" w:fill="auto"/>
            <w:noWrap/>
            <w:vAlign w:val="center"/>
            <w:hideMark/>
          </w:tcPr>
          <w:p w:rsidR="00B84BD7" w:rsidRPr="00A0140E" w:rsidRDefault="00B84BD7" w:rsidP="00A014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</w:pPr>
            <w:r w:rsidRPr="00A0140E"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  <w:t>91</w:t>
            </w:r>
            <w:r w:rsidR="00A0140E"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 xml:space="preserve"> </w:t>
            </w:r>
            <w:r w:rsidRPr="00A0140E">
              <w:rPr>
                <w:rFonts w:ascii="Arial" w:eastAsia="Times New Roman" w:hAnsi="Arial" w:cs="Arial"/>
                <w:color w:val="404040" w:themeColor="text1" w:themeTint="BF"/>
                <w:lang w:val="en-GB" w:eastAsia="ru-RU"/>
              </w:rPr>
              <w:t>875</w:t>
            </w:r>
          </w:p>
        </w:tc>
      </w:tr>
    </w:tbl>
    <w:p w:rsidR="00CB0915" w:rsidRDefault="00CB0915" w:rsidP="00C71C40">
      <w:pPr>
        <w:rPr>
          <w:rFonts w:ascii="Arial" w:hAnsi="Arial" w:cs="Arial"/>
          <w:color w:val="404040" w:themeColor="text1" w:themeTint="BF"/>
        </w:rPr>
      </w:pPr>
    </w:p>
    <w:p w:rsidR="00B84BD7" w:rsidRDefault="00A11BD0" w:rsidP="00C71C40">
      <w:pPr>
        <w:rPr>
          <w:rFonts w:ascii="Arial" w:hAnsi="Arial" w:cs="Arial"/>
          <w:color w:val="404040" w:themeColor="text1" w:themeTint="BF"/>
        </w:rPr>
      </w:pPr>
      <w:r w:rsidRPr="00A11BD0">
        <w:rPr>
          <w:rFonts w:ascii="Arial" w:hAnsi="Arial" w:cs="Arial"/>
          <w:b/>
          <w:color w:val="404040" w:themeColor="text1" w:themeTint="BF"/>
        </w:rPr>
        <w:t>ИНВЕСТИЦИИ</w:t>
      </w:r>
      <w:r w:rsidR="00CB0915" w:rsidRPr="00CB0915">
        <w:rPr>
          <w:rFonts w:ascii="Arial" w:hAnsi="Arial" w:cs="Arial"/>
          <w:color w:val="404040" w:themeColor="text1" w:themeTint="BF"/>
        </w:rPr>
        <w:t xml:space="preserve"> в </w:t>
      </w:r>
      <w:r w:rsidR="00CB0915">
        <w:rPr>
          <w:rFonts w:ascii="Arial" w:hAnsi="Arial" w:cs="Arial"/>
          <w:color w:val="404040" w:themeColor="text1" w:themeTint="BF"/>
        </w:rPr>
        <w:t>закупку основного капитала и рассчитанная на их основе величина амортизации позволяет определить остаточную (балансовую) стоимость проекта на начало каждого прогнозного периода (рис.2 - 4)</w:t>
      </w:r>
    </w:p>
    <w:p w:rsidR="00CB0915" w:rsidRDefault="00CB0915" w:rsidP="00C71C40">
      <w:pPr>
        <w:rPr>
          <w:rFonts w:ascii="Arial" w:hAnsi="Arial" w:cs="Arial"/>
          <w:color w:val="404040" w:themeColor="text1" w:themeTint="BF"/>
        </w:rPr>
      </w:pPr>
      <w:r>
        <w:rPr>
          <w:noProof/>
          <w:lang w:eastAsia="ru-RU"/>
        </w:rPr>
        <w:drawing>
          <wp:inline distT="0" distB="0" distL="0" distR="0" wp14:anchorId="6F3E033C" wp14:editId="390F07BD">
            <wp:extent cx="5022376" cy="6977602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1430" r="66624" b="6131"/>
                    <a:stretch/>
                  </pic:blipFill>
                  <pic:spPr bwMode="auto">
                    <a:xfrm>
                      <a:off x="0" y="0"/>
                      <a:ext cx="5027761" cy="6985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0915" w:rsidRDefault="00CB0915" w:rsidP="00C71C40">
      <w:pPr>
        <w:rPr>
          <w:rFonts w:ascii="Arial" w:hAnsi="Arial" w:cs="Arial"/>
          <w:color w:val="404040" w:themeColor="text1" w:themeTint="BF"/>
        </w:rPr>
      </w:pPr>
      <w:r>
        <w:rPr>
          <w:rFonts w:ascii="Arial" w:hAnsi="Arial" w:cs="Arial"/>
          <w:color w:val="404040" w:themeColor="text1" w:themeTint="BF"/>
        </w:rPr>
        <w:t>Рисунок 2 – Инвестиции, амортизация и балансовая стоимость проекта по 1-му варианту</w:t>
      </w:r>
    </w:p>
    <w:p w:rsidR="00CB0915" w:rsidRDefault="0002511F" w:rsidP="00C71C40">
      <w:pPr>
        <w:rPr>
          <w:rFonts w:ascii="Arial" w:hAnsi="Arial" w:cs="Arial"/>
          <w:color w:val="404040" w:themeColor="text1" w:themeTint="BF"/>
        </w:rPr>
      </w:pPr>
      <w:r>
        <w:rPr>
          <w:noProof/>
          <w:lang w:eastAsia="ru-RU"/>
        </w:rPr>
        <w:lastRenderedPageBreak/>
        <w:drawing>
          <wp:inline distT="0" distB="0" distL="0" distR="0" wp14:anchorId="56EAEE11" wp14:editId="0DBBE3F6">
            <wp:extent cx="5029200" cy="708793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0738" r="66684" b="5785"/>
                    <a:stretch/>
                  </pic:blipFill>
                  <pic:spPr bwMode="auto">
                    <a:xfrm>
                      <a:off x="0" y="0"/>
                      <a:ext cx="5030563" cy="7089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0915" w:rsidRDefault="00CB0915" w:rsidP="00C71C40">
      <w:pPr>
        <w:rPr>
          <w:rFonts w:ascii="Arial" w:hAnsi="Arial" w:cs="Arial"/>
          <w:color w:val="404040" w:themeColor="text1" w:themeTint="BF"/>
        </w:rPr>
      </w:pPr>
      <w:r>
        <w:rPr>
          <w:rFonts w:ascii="Arial" w:hAnsi="Arial" w:cs="Arial"/>
          <w:color w:val="404040" w:themeColor="text1" w:themeTint="BF"/>
        </w:rPr>
        <w:t>Рисунок 3 - Инвестиции, амортизация и балансовая стоимость проекта по 2-му варианту</w:t>
      </w:r>
    </w:p>
    <w:p w:rsidR="00CB0915" w:rsidRDefault="00CB0915" w:rsidP="00C71C40">
      <w:pPr>
        <w:rPr>
          <w:rFonts w:ascii="Arial" w:hAnsi="Arial" w:cs="Arial"/>
          <w:color w:val="404040" w:themeColor="text1" w:themeTint="BF"/>
        </w:rPr>
      </w:pPr>
    </w:p>
    <w:p w:rsidR="00CB0915" w:rsidRDefault="00CB0915" w:rsidP="00C71C40">
      <w:pPr>
        <w:rPr>
          <w:rFonts w:ascii="Arial" w:hAnsi="Arial" w:cs="Arial"/>
          <w:color w:val="404040" w:themeColor="text1" w:themeTint="BF"/>
        </w:rPr>
      </w:pPr>
    </w:p>
    <w:p w:rsidR="0002511F" w:rsidRDefault="0002511F" w:rsidP="00C71C40">
      <w:pPr>
        <w:rPr>
          <w:rFonts w:ascii="Arial" w:hAnsi="Arial" w:cs="Arial"/>
          <w:color w:val="404040" w:themeColor="text1" w:themeTint="BF"/>
        </w:rPr>
      </w:pPr>
    </w:p>
    <w:p w:rsidR="0002511F" w:rsidRDefault="0002511F" w:rsidP="00C71C40">
      <w:pPr>
        <w:rPr>
          <w:rFonts w:ascii="Arial" w:hAnsi="Arial" w:cs="Arial"/>
          <w:color w:val="404040" w:themeColor="text1" w:themeTint="BF"/>
        </w:rPr>
      </w:pPr>
    </w:p>
    <w:p w:rsidR="0002511F" w:rsidRDefault="0002511F" w:rsidP="00C71C40">
      <w:pPr>
        <w:rPr>
          <w:rFonts w:ascii="Arial" w:hAnsi="Arial" w:cs="Arial"/>
          <w:color w:val="404040" w:themeColor="text1" w:themeTint="BF"/>
        </w:rPr>
      </w:pPr>
    </w:p>
    <w:p w:rsidR="0002511F" w:rsidRDefault="0002511F" w:rsidP="00C71C40">
      <w:pPr>
        <w:rPr>
          <w:rFonts w:ascii="Arial" w:hAnsi="Arial" w:cs="Arial"/>
          <w:color w:val="404040" w:themeColor="text1" w:themeTint="BF"/>
        </w:rPr>
      </w:pPr>
      <w:r>
        <w:rPr>
          <w:noProof/>
          <w:lang w:eastAsia="ru-RU"/>
        </w:rPr>
        <w:lastRenderedPageBreak/>
        <w:drawing>
          <wp:inline distT="0" distB="0" distL="0" distR="0" wp14:anchorId="77704349" wp14:editId="28D244A7">
            <wp:extent cx="6054457" cy="8441141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0738" r="66392" b="5958"/>
                    <a:stretch/>
                  </pic:blipFill>
                  <pic:spPr bwMode="auto">
                    <a:xfrm>
                      <a:off x="0" y="0"/>
                      <a:ext cx="6058647" cy="8446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511F" w:rsidRDefault="0002511F" w:rsidP="00C71C40">
      <w:pPr>
        <w:rPr>
          <w:rFonts w:ascii="Arial" w:hAnsi="Arial" w:cs="Arial"/>
          <w:color w:val="404040" w:themeColor="text1" w:themeTint="BF"/>
        </w:rPr>
      </w:pPr>
      <w:r>
        <w:rPr>
          <w:rFonts w:ascii="Arial" w:hAnsi="Arial" w:cs="Arial"/>
          <w:color w:val="404040" w:themeColor="text1" w:themeTint="BF"/>
        </w:rPr>
        <w:t>Рисунок 4 - Инвестиции, амортизация и балансовая стоимость проекта по 3-му варианту</w:t>
      </w:r>
    </w:p>
    <w:p w:rsidR="0002511F" w:rsidRDefault="0002511F" w:rsidP="00C71C40">
      <w:pPr>
        <w:rPr>
          <w:rFonts w:ascii="Arial" w:hAnsi="Arial" w:cs="Arial"/>
          <w:color w:val="404040" w:themeColor="text1" w:themeTint="BF"/>
        </w:rPr>
      </w:pPr>
    </w:p>
    <w:p w:rsidR="0002511F" w:rsidRDefault="0002511F" w:rsidP="00C71C40">
      <w:pPr>
        <w:rPr>
          <w:rFonts w:ascii="Arial" w:hAnsi="Arial" w:cs="Arial"/>
          <w:color w:val="404040" w:themeColor="text1" w:themeTint="BF"/>
        </w:rPr>
      </w:pPr>
      <w:r>
        <w:rPr>
          <w:rFonts w:ascii="Arial" w:hAnsi="Arial" w:cs="Arial"/>
          <w:color w:val="404040" w:themeColor="text1" w:themeTint="BF"/>
        </w:rPr>
        <w:lastRenderedPageBreak/>
        <w:t>Во всех трех таблицах в основу необоротного капитала положена балансовая стоимость уже работающего Портала, который был разработан на средства и в рамках проекта Темпус, - 70 тыс.евро.</w:t>
      </w:r>
    </w:p>
    <w:p w:rsidR="0002511F" w:rsidRDefault="0002511F" w:rsidP="00C71C40">
      <w:pPr>
        <w:rPr>
          <w:rFonts w:ascii="Arial" w:hAnsi="Arial" w:cs="Arial"/>
          <w:color w:val="404040" w:themeColor="text1" w:themeTint="BF"/>
        </w:rPr>
      </w:pPr>
      <w:r>
        <w:rPr>
          <w:rFonts w:ascii="Arial" w:hAnsi="Arial" w:cs="Arial"/>
          <w:color w:val="404040" w:themeColor="text1" w:themeTint="BF"/>
        </w:rPr>
        <w:t>Сравнение таблиц показывает, что по инвестиционным затратам первый и второй вариант полностью идентичны – они базируются на аренде оборудования провайдера и требуют от собственника Портала инвестиционных затрат в сумме 23,5 тыс.евро.</w:t>
      </w:r>
    </w:p>
    <w:p w:rsidR="0002511F" w:rsidRDefault="0002511F" w:rsidP="00C71C40">
      <w:pPr>
        <w:rPr>
          <w:rFonts w:ascii="Arial" w:hAnsi="Arial" w:cs="Arial"/>
          <w:color w:val="404040" w:themeColor="text1" w:themeTint="BF"/>
        </w:rPr>
      </w:pPr>
      <w:r>
        <w:rPr>
          <w:rFonts w:ascii="Arial" w:hAnsi="Arial" w:cs="Arial"/>
          <w:color w:val="404040" w:themeColor="text1" w:themeTint="BF"/>
        </w:rPr>
        <w:t xml:space="preserve">Однако если собственник решит повысить надежность и управляемость системы, снизить риски ее эксплуатации, то ему потребуется гораздо большая сумма инвестиций </w:t>
      </w:r>
      <w:r w:rsidR="005A24AD">
        <w:rPr>
          <w:rFonts w:ascii="Arial" w:hAnsi="Arial" w:cs="Arial"/>
          <w:color w:val="404040" w:themeColor="text1" w:themeTint="BF"/>
        </w:rPr>
        <w:t>–</w:t>
      </w:r>
      <w:r>
        <w:rPr>
          <w:rFonts w:ascii="Arial" w:hAnsi="Arial" w:cs="Arial"/>
          <w:color w:val="404040" w:themeColor="text1" w:themeTint="BF"/>
        </w:rPr>
        <w:t xml:space="preserve"> </w:t>
      </w:r>
      <w:r w:rsidR="005A24AD">
        <w:rPr>
          <w:rFonts w:ascii="Arial" w:hAnsi="Arial" w:cs="Arial"/>
          <w:color w:val="404040" w:themeColor="text1" w:themeTint="BF"/>
        </w:rPr>
        <w:t>91 875 евро. Эти средства позволят закупить аппаратное и программное обеспечение, необходимое для работы Портала.</w:t>
      </w:r>
    </w:p>
    <w:p w:rsidR="005A24AD" w:rsidRDefault="005A24AD" w:rsidP="00C71C40">
      <w:pPr>
        <w:rPr>
          <w:rFonts w:ascii="Arial" w:hAnsi="Arial" w:cs="Arial"/>
          <w:color w:val="404040" w:themeColor="text1" w:themeTint="BF"/>
        </w:rPr>
      </w:pPr>
    </w:p>
    <w:p w:rsidR="005A24AD" w:rsidRDefault="005A24AD" w:rsidP="00C71C40">
      <w:pPr>
        <w:rPr>
          <w:rFonts w:ascii="Arial" w:hAnsi="Arial" w:cs="Arial"/>
          <w:color w:val="404040" w:themeColor="text1" w:themeTint="BF"/>
        </w:rPr>
      </w:pPr>
      <w:r>
        <w:rPr>
          <w:rFonts w:ascii="Arial" w:hAnsi="Arial" w:cs="Arial"/>
          <w:color w:val="404040" w:themeColor="text1" w:themeTint="BF"/>
        </w:rPr>
        <w:t xml:space="preserve">Обеспечение функциональности Портала требует </w:t>
      </w:r>
      <w:r w:rsidR="00A11BD0" w:rsidRPr="00A11BD0">
        <w:rPr>
          <w:rFonts w:ascii="Arial" w:hAnsi="Arial" w:cs="Arial"/>
          <w:b/>
          <w:color w:val="404040" w:themeColor="text1" w:themeTint="BF"/>
        </w:rPr>
        <w:t>ЗАТРАТ ТРУДОВЫХ РЕСУРСОВ</w:t>
      </w:r>
      <w:r>
        <w:rPr>
          <w:rFonts w:ascii="Arial" w:hAnsi="Arial" w:cs="Arial"/>
          <w:color w:val="404040" w:themeColor="text1" w:themeTint="BF"/>
        </w:rPr>
        <w:t>. Вне зависимости от выбранного варианта развертывания технической платформы, затраты на трудовые ресурсы будут одинаковыми. Это связано с требованием обеспечить функциональность системы вне зависимости от того, на чьей технике такая работа будет проведена.</w:t>
      </w:r>
    </w:p>
    <w:p w:rsidR="005A24AD" w:rsidRDefault="00C6671A" w:rsidP="00C71C40">
      <w:pPr>
        <w:rPr>
          <w:rFonts w:ascii="Arial" w:hAnsi="Arial" w:cs="Arial"/>
          <w:color w:val="404040" w:themeColor="text1" w:themeTint="BF"/>
        </w:rPr>
      </w:pPr>
      <w:r>
        <w:rPr>
          <w:rFonts w:ascii="Arial" w:hAnsi="Arial" w:cs="Arial"/>
          <w:color w:val="404040" w:themeColor="text1" w:themeTint="BF"/>
        </w:rPr>
        <w:t>Затраты на персонал состоят из трех групп расходов на оплату труда (рис.5)</w:t>
      </w:r>
    </w:p>
    <w:p w:rsidR="005A24AD" w:rsidRDefault="005A24AD" w:rsidP="005A24AD">
      <w:pPr>
        <w:rPr>
          <w:rFonts w:ascii="Arial" w:hAnsi="Arial" w:cs="Arial"/>
          <w:color w:val="404040" w:themeColor="text1" w:themeTint="BF"/>
        </w:rPr>
      </w:pPr>
    </w:p>
    <w:tbl>
      <w:tblPr>
        <w:tblStyle w:val="ac"/>
        <w:tblW w:w="8642" w:type="dxa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9"/>
        <w:gridCol w:w="567"/>
        <w:gridCol w:w="2551"/>
        <w:gridCol w:w="532"/>
        <w:gridCol w:w="2303"/>
      </w:tblGrid>
      <w:tr w:rsidR="005A24AD" w:rsidTr="005A24AD">
        <w:tc>
          <w:tcPr>
            <w:tcW w:w="2689" w:type="dxa"/>
            <w:tcBorders>
              <w:right w:val="single" w:sz="4" w:space="0" w:color="auto"/>
            </w:tcBorders>
          </w:tcPr>
          <w:p w:rsidR="005A24AD" w:rsidRDefault="005A24AD" w:rsidP="007F699E">
            <w:pPr>
              <w:rPr>
                <w:rFonts w:ascii="Arial" w:hAnsi="Arial" w:cs="Arial"/>
                <w:color w:val="404040" w:themeColor="text1" w:themeTint="BF"/>
              </w:rPr>
            </w:pPr>
          </w:p>
        </w:tc>
        <w:tc>
          <w:tcPr>
            <w:tcW w:w="3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AD" w:rsidRDefault="005A24AD" w:rsidP="007F699E">
            <w:pPr>
              <w:jc w:val="center"/>
              <w:rPr>
                <w:rFonts w:ascii="Arial" w:hAnsi="Arial" w:cs="Arial"/>
                <w:color w:val="404040" w:themeColor="text1" w:themeTint="BF"/>
              </w:rPr>
            </w:pPr>
            <w:r>
              <w:rPr>
                <w:rFonts w:ascii="Arial" w:hAnsi="Arial" w:cs="Arial"/>
                <w:color w:val="404040" w:themeColor="text1" w:themeTint="BF"/>
              </w:rPr>
              <w:t>Затраты на персонал</w:t>
            </w:r>
          </w:p>
        </w:tc>
        <w:tc>
          <w:tcPr>
            <w:tcW w:w="2303" w:type="dxa"/>
            <w:tcBorders>
              <w:left w:val="single" w:sz="4" w:space="0" w:color="auto"/>
            </w:tcBorders>
          </w:tcPr>
          <w:p w:rsidR="005A24AD" w:rsidRDefault="005A24AD" w:rsidP="007F699E">
            <w:pPr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5A24AD" w:rsidTr="005A24AD">
        <w:tc>
          <w:tcPr>
            <w:tcW w:w="2689" w:type="dxa"/>
            <w:tcBorders>
              <w:bottom w:val="single" w:sz="4" w:space="0" w:color="auto"/>
            </w:tcBorders>
          </w:tcPr>
          <w:p w:rsidR="005A24AD" w:rsidRDefault="005A24AD" w:rsidP="007F699E">
            <w:pPr>
              <w:rPr>
                <w:rFonts w:ascii="Arial" w:hAnsi="Arial" w:cs="Arial"/>
                <w:color w:val="404040" w:themeColor="text1" w:themeTint="BF"/>
              </w:rPr>
            </w:pPr>
            <w:r>
              <w:rPr>
                <w:rFonts w:ascii="Arial" w:hAnsi="Arial" w:cs="Arial"/>
                <w:noProof/>
                <w:color w:val="404040" w:themeColor="text1" w:themeTint="B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FEB97AE" wp14:editId="7C26BE75">
                      <wp:simplePos x="0" y="0"/>
                      <wp:positionH relativeFrom="column">
                        <wp:posOffset>1048575</wp:posOffset>
                      </wp:positionH>
                      <wp:positionV relativeFrom="paragraph">
                        <wp:posOffset>3450</wp:posOffset>
                      </wp:positionV>
                      <wp:extent cx="668740" cy="129654"/>
                      <wp:effectExtent l="38100" t="0" r="17145" b="80010"/>
                      <wp:wrapNone/>
                      <wp:docPr id="10" name="Прямая со стрелкой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68740" cy="129654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2185B7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0" o:spid="_x0000_s1026" type="#_x0000_t32" style="position:absolute;margin-left:82.55pt;margin-top:.25pt;width:52.65pt;height:10.2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" strokecolor="black [3213]" strokeweight="1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5A24AD" w:rsidRDefault="005A24AD" w:rsidP="007F699E">
            <w:pPr>
              <w:rPr>
                <w:rFonts w:ascii="Arial" w:hAnsi="Arial" w:cs="Arial"/>
                <w:color w:val="404040" w:themeColor="text1" w:themeTint="BF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5A24AD" w:rsidRDefault="005A24AD" w:rsidP="007F699E">
            <w:pPr>
              <w:rPr>
                <w:rFonts w:ascii="Arial" w:hAnsi="Arial" w:cs="Arial"/>
                <w:color w:val="404040" w:themeColor="text1" w:themeTint="BF"/>
              </w:rPr>
            </w:pPr>
            <w:r>
              <w:rPr>
                <w:rFonts w:ascii="Arial" w:hAnsi="Arial" w:cs="Arial"/>
                <w:noProof/>
                <w:color w:val="404040" w:themeColor="text1" w:themeTint="B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5657CF2" wp14:editId="5177463A">
                      <wp:simplePos x="0" y="0"/>
                      <wp:positionH relativeFrom="column">
                        <wp:posOffset>1724215</wp:posOffset>
                      </wp:positionH>
                      <wp:positionV relativeFrom="paragraph">
                        <wp:posOffset>-3374</wp:posOffset>
                      </wp:positionV>
                      <wp:extent cx="682388" cy="150125"/>
                      <wp:effectExtent l="0" t="0" r="80010" b="78740"/>
                      <wp:wrapNone/>
                      <wp:docPr id="11" name="Прямая со стрелкой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2388" cy="150125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323EDA" id="Прямая со стрелкой 11" o:spid="_x0000_s1026" type="#_x0000_t32" style="position:absolute;margin-left:135.75pt;margin-top:-.25pt;width:53.75pt;height:11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" strokecolor="black [3213]" strokeweight="1pt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404040" w:themeColor="text1" w:themeTint="B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7CDF1B7" wp14:editId="62BEE0BB">
                      <wp:simplePos x="0" y="0"/>
                      <wp:positionH relativeFrom="column">
                        <wp:posOffset>775695</wp:posOffset>
                      </wp:positionH>
                      <wp:positionV relativeFrom="paragraph">
                        <wp:posOffset>-3374</wp:posOffset>
                      </wp:positionV>
                      <wp:extent cx="6824" cy="170597"/>
                      <wp:effectExtent l="76200" t="0" r="69850" b="58420"/>
                      <wp:wrapNone/>
                      <wp:docPr id="12" name="Прямая со стрелкой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24" cy="170597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B76752" id="Прямая со стрелкой 12" o:spid="_x0000_s1026" type="#_x0000_t32" style="position:absolute;margin-left:61.1pt;margin-top:-.25pt;width:.55pt;height:13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" strokecolor="black [3213]" strokeweight="1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32" w:type="dxa"/>
            <w:tcBorders>
              <w:top w:val="single" w:sz="4" w:space="0" w:color="auto"/>
            </w:tcBorders>
          </w:tcPr>
          <w:p w:rsidR="005A24AD" w:rsidRDefault="005A24AD" w:rsidP="007F699E">
            <w:pPr>
              <w:rPr>
                <w:rFonts w:ascii="Arial" w:hAnsi="Arial" w:cs="Arial"/>
                <w:color w:val="404040" w:themeColor="text1" w:themeTint="BF"/>
              </w:rPr>
            </w:pPr>
          </w:p>
        </w:tc>
        <w:tc>
          <w:tcPr>
            <w:tcW w:w="2303" w:type="dxa"/>
            <w:tcBorders>
              <w:bottom w:val="single" w:sz="4" w:space="0" w:color="auto"/>
            </w:tcBorders>
          </w:tcPr>
          <w:p w:rsidR="005A24AD" w:rsidRDefault="005A24AD" w:rsidP="007F699E">
            <w:pPr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5A24AD" w:rsidTr="005A24AD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AD" w:rsidRDefault="005A24AD" w:rsidP="007F699E">
            <w:pPr>
              <w:jc w:val="center"/>
              <w:rPr>
                <w:rFonts w:ascii="Arial" w:hAnsi="Arial" w:cs="Arial"/>
                <w:color w:val="404040" w:themeColor="text1" w:themeTint="BF"/>
              </w:rPr>
            </w:pPr>
            <w:r>
              <w:rPr>
                <w:rFonts w:ascii="Arial" w:hAnsi="Arial" w:cs="Arial"/>
                <w:color w:val="404040" w:themeColor="text1" w:themeTint="BF"/>
              </w:rPr>
              <w:t>Обеспечение эксплуатационных свойств Портала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A24AD" w:rsidRDefault="005A24AD" w:rsidP="007F699E">
            <w:pPr>
              <w:jc w:val="center"/>
              <w:rPr>
                <w:rFonts w:ascii="Arial" w:hAnsi="Arial" w:cs="Arial"/>
                <w:color w:val="404040" w:themeColor="text1" w:themeTint="BF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AD" w:rsidRDefault="005A24AD" w:rsidP="007F699E">
            <w:pPr>
              <w:jc w:val="center"/>
              <w:rPr>
                <w:rFonts w:ascii="Arial" w:hAnsi="Arial" w:cs="Arial"/>
                <w:color w:val="404040" w:themeColor="text1" w:themeTint="BF"/>
              </w:rPr>
            </w:pPr>
            <w:r>
              <w:rPr>
                <w:rFonts w:ascii="Arial" w:hAnsi="Arial" w:cs="Arial"/>
                <w:color w:val="404040" w:themeColor="text1" w:themeTint="BF"/>
              </w:rPr>
              <w:t>Обеспечение развития Портала Портала</w:t>
            </w:r>
          </w:p>
        </w:tc>
        <w:tc>
          <w:tcPr>
            <w:tcW w:w="532" w:type="dxa"/>
            <w:tcBorders>
              <w:left w:val="single" w:sz="4" w:space="0" w:color="auto"/>
              <w:right w:val="single" w:sz="4" w:space="0" w:color="auto"/>
            </w:tcBorders>
          </w:tcPr>
          <w:p w:rsidR="005A24AD" w:rsidRDefault="005A24AD" w:rsidP="007F699E">
            <w:pPr>
              <w:jc w:val="center"/>
              <w:rPr>
                <w:rFonts w:ascii="Arial" w:hAnsi="Arial" w:cs="Arial"/>
                <w:color w:val="404040" w:themeColor="text1" w:themeTint="BF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AD" w:rsidRDefault="005A24AD" w:rsidP="005A24AD">
            <w:pPr>
              <w:jc w:val="center"/>
              <w:rPr>
                <w:rFonts w:ascii="Arial" w:hAnsi="Arial" w:cs="Arial"/>
                <w:color w:val="404040" w:themeColor="text1" w:themeTint="BF"/>
              </w:rPr>
            </w:pPr>
            <w:r>
              <w:rPr>
                <w:rFonts w:ascii="Arial" w:hAnsi="Arial" w:cs="Arial"/>
                <w:color w:val="404040" w:themeColor="text1" w:themeTint="BF"/>
              </w:rPr>
              <w:t>Обеспечение администрирования Портала</w:t>
            </w:r>
          </w:p>
        </w:tc>
      </w:tr>
    </w:tbl>
    <w:p w:rsidR="005A24AD" w:rsidRPr="0072598A" w:rsidRDefault="005A24AD" w:rsidP="005A24AD">
      <w:pPr>
        <w:rPr>
          <w:rFonts w:ascii="Arial" w:hAnsi="Arial" w:cs="Arial"/>
          <w:color w:val="404040" w:themeColor="text1" w:themeTint="BF"/>
        </w:rPr>
      </w:pPr>
    </w:p>
    <w:p w:rsidR="005A24AD" w:rsidRPr="00BD3B52" w:rsidRDefault="005A24AD" w:rsidP="005A24AD">
      <w:pPr>
        <w:rPr>
          <w:rFonts w:ascii="Arial" w:hAnsi="Arial" w:cs="Arial"/>
          <w:color w:val="404040" w:themeColor="text1" w:themeTint="BF"/>
        </w:rPr>
      </w:pPr>
      <w:r>
        <w:rPr>
          <w:rFonts w:ascii="Arial" w:hAnsi="Arial" w:cs="Arial"/>
          <w:color w:val="404040" w:themeColor="text1" w:themeTint="BF"/>
        </w:rPr>
        <w:t xml:space="preserve">Рисунок </w:t>
      </w:r>
      <w:r w:rsidR="00C6671A">
        <w:rPr>
          <w:rFonts w:ascii="Arial" w:hAnsi="Arial" w:cs="Arial"/>
          <w:color w:val="404040" w:themeColor="text1" w:themeTint="BF"/>
        </w:rPr>
        <w:t>5</w:t>
      </w:r>
      <w:r>
        <w:rPr>
          <w:rFonts w:ascii="Arial" w:hAnsi="Arial" w:cs="Arial"/>
          <w:color w:val="404040" w:themeColor="text1" w:themeTint="BF"/>
        </w:rPr>
        <w:t xml:space="preserve"> – </w:t>
      </w:r>
      <w:r w:rsidR="00C6671A">
        <w:rPr>
          <w:rFonts w:ascii="Arial" w:hAnsi="Arial" w:cs="Arial"/>
          <w:color w:val="404040" w:themeColor="text1" w:themeTint="BF"/>
        </w:rPr>
        <w:t>Структура затрат на персонал</w:t>
      </w:r>
    </w:p>
    <w:p w:rsidR="00C6671A" w:rsidRDefault="00C6671A" w:rsidP="005A24AD">
      <w:pPr>
        <w:rPr>
          <w:rFonts w:ascii="Arial" w:hAnsi="Arial" w:cs="Arial"/>
          <w:color w:val="404040" w:themeColor="text1" w:themeTint="BF"/>
        </w:rPr>
      </w:pPr>
    </w:p>
    <w:p w:rsidR="005A24AD" w:rsidRDefault="00C6671A" w:rsidP="005A24AD">
      <w:pPr>
        <w:rPr>
          <w:rFonts w:ascii="Arial" w:hAnsi="Arial" w:cs="Arial"/>
          <w:color w:val="404040" w:themeColor="text1" w:themeTint="BF"/>
        </w:rPr>
      </w:pPr>
      <w:r>
        <w:rPr>
          <w:rFonts w:ascii="Arial" w:hAnsi="Arial" w:cs="Arial"/>
          <w:color w:val="404040" w:themeColor="text1" w:themeTint="BF"/>
        </w:rPr>
        <w:t>Обеспечение эксплуатационных свойств портала требует проведение работ в трех направлениях:</w:t>
      </w:r>
    </w:p>
    <w:p w:rsidR="00C6671A" w:rsidRDefault="00C6671A" w:rsidP="005A24AD">
      <w:pPr>
        <w:rPr>
          <w:rFonts w:ascii="Arial" w:hAnsi="Arial" w:cs="Arial"/>
          <w:color w:val="404040" w:themeColor="text1" w:themeTint="BF"/>
        </w:rPr>
      </w:pPr>
      <w:r>
        <w:rPr>
          <w:rFonts w:ascii="Arial" w:hAnsi="Arial" w:cs="Arial"/>
          <w:color w:val="404040" w:themeColor="text1" w:themeTint="BF"/>
        </w:rPr>
        <w:t>- усиление безопасности программной и технической архитектуры,</w:t>
      </w:r>
    </w:p>
    <w:p w:rsidR="00C6671A" w:rsidRDefault="00C6671A" w:rsidP="005A24AD">
      <w:pPr>
        <w:rPr>
          <w:rFonts w:ascii="Arial" w:hAnsi="Arial" w:cs="Arial"/>
          <w:color w:val="404040" w:themeColor="text1" w:themeTint="BF"/>
        </w:rPr>
      </w:pPr>
      <w:r>
        <w:rPr>
          <w:rFonts w:ascii="Arial" w:hAnsi="Arial" w:cs="Arial"/>
          <w:color w:val="404040" w:themeColor="text1" w:themeTint="BF"/>
        </w:rPr>
        <w:t>- доработка базовой функциональности,</w:t>
      </w:r>
    </w:p>
    <w:p w:rsidR="00C6671A" w:rsidRDefault="00C6671A" w:rsidP="005A24AD">
      <w:pPr>
        <w:rPr>
          <w:rFonts w:ascii="Arial" w:hAnsi="Arial" w:cs="Arial"/>
          <w:color w:val="404040" w:themeColor="text1" w:themeTint="BF"/>
        </w:rPr>
      </w:pPr>
      <w:r>
        <w:rPr>
          <w:rFonts w:ascii="Arial" w:hAnsi="Arial" w:cs="Arial"/>
          <w:color w:val="404040" w:themeColor="text1" w:themeTint="BF"/>
        </w:rPr>
        <w:t>- создание новых функциональных возможностей Портала.</w:t>
      </w:r>
    </w:p>
    <w:p w:rsidR="00FD0EB6" w:rsidRDefault="00C6671A" w:rsidP="005A24AD">
      <w:pPr>
        <w:rPr>
          <w:rFonts w:ascii="Arial" w:hAnsi="Arial" w:cs="Arial"/>
          <w:color w:val="404040" w:themeColor="text1" w:themeTint="BF"/>
        </w:rPr>
      </w:pPr>
      <w:r>
        <w:rPr>
          <w:rFonts w:ascii="Arial" w:hAnsi="Arial" w:cs="Arial"/>
          <w:color w:val="404040" w:themeColor="text1" w:themeTint="BF"/>
        </w:rPr>
        <w:t xml:space="preserve">Смета затрат на проведение этих работ представлена на рис.6. Суммарная стоимость таких работ оценивается в 57,9 тыс.евро. </w:t>
      </w:r>
      <w:r w:rsidR="00FD0EB6">
        <w:rPr>
          <w:rFonts w:ascii="Arial" w:hAnsi="Arial" w:cs="Arial"/>
          <w:color w:val="404040" w:themeColor="text1" w:themeTint="BF"/>
        </w:rPr>
        <w:t>Это</w:t>
      </w:r>
      <w:r w:rsidR="003C6FD2">
        <w:rPr>
          <w:rFonts w:ascii="Arial" w:hAnsi="Arial" w:cs="Arial"/>
          <w:color w:val="404040" w:themeColor="text1" w:themeTint="BF"/>
        </w:rPr>
        <w:t xml:space="preserve"> -</w:t>
      </w:r>
      <w:r w:rsidR="00FD0EB6">
        <w:rPr>
          <w:rFonts w:ascii="Arial" w:hAnsi="Arial" w:cs="Arial"/>
          <w:color w:val="404040" w:themeColor="text1" w:themeTint="BF"/>
        </w:rPr>
        <w:t xml:space="preserve"> одноразовые затраты, связанные с доведением возможностей и мощности Портала до новых требований.</w:t>
      </w:r>
    </w:p>
    <w:p w:rsidR="00FD0EB6" w:rsidRDefault="00FD0EB6" w:rsidP="005A24AD">
      <w:pPr>
        <w:rPr>
          <w:rFonts w:ascii="Arial" w:hAnsi="Arial" w:cs="Arial"/>
          <w:color w:val="404040" w:themeColor="text1" w:themeTint="BF"/>
        </w:rPr>
      </w:pPr>
      <w:r>
        <w:rPr>
          <w:rFonts w:ascii="Arial" w:hAnsi="Arial" w:cs="Arial"/>
          <w:color w:val="404040" w:themeColor="text1" w:themeTint="BF"/>
        </w:rPr>
        <w:t xml:space="preserve"> </w:t>
      </w:r>
    </w:p>
    <w:p w:rsidR="00C6671A" w:rsidRDefault="00C6671A" w:rsidP="005A24AD">
      <w:pPr>
        <w:rPr>
          <w:rFonts w:ascii="Arial" w:hAnsi="Arial" w:cs="Arial"/>
          <w:color w:val="404040" w:themeColor="text1" w:themeTint="BF"/>
        </w:rPr>
      </w:pPr>
    </w:p>
    <w:p w:rsidR="00C6671A" w:rsidRPr="00B84BD7" w:rsidRDefault="00C6671A" w:rsidP="005A24AD">
      <w:pPr>
        <w:rPr>
          <w:rFonts w:ascii="Arial" w:hAnsi="Arial" w:cs="Arial"/>
          <w:color w:val="404040" w:themeColor="text1" w:themeTint="BF"/>
        </w:rPr>
      </w:pPr>
      <w:r>
        <w:rPr>
          <w:noProof/>
          <w:lang w:eastAsia="ru-RU"/>
        </w:rPr>
        <w:lastRenderedPageBreak/>
        <w:drawing>
          <wp:inline distT="0" distB="0" distL="0" distR="0" wp14:anchorId="2CA13A44" wp14:editId="40451BDE">
            <wp:extent cx="4838131" cy="5222110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1603" r="57040" b="5958"/>
                    <a:stretch/>
                  </pic:blipFill>
                  <pic:spPr bwMode="auto">
                    <a:xfrm>
                      <a:off x="0" y="0"/>
                      <a:ext cx="4839658" cy="5223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24AD" w:rsidRDefault="00C6671A" w:rsidP="00C71C40">
      <w:pPr>
        <w:rPr>
          <w:rFonts w:ascii="Arial" w:hAnsi="Arial" w:cs="Arial"/>
          <w:color w:val="404040" w:themeColor="text1" w:themeTint="BF"/>
        </w:rPr>
      </w:pPr>
      <w:r>
        <w:rPr>
          <w:rFonts w:ascii="Arial" w:hAnsi="Arial" w:cs="Arial"/>
          <w:color w:val="404040" w:themeColor="text1" w:themeTint="BF"/>
        </w:rPr>
        <w:t>Рисунок 6 – Затраты на обеспечение эксплуатационных свойств портала</w:t>
      </w:r>
    </w:p>
    <w:p w:rsidR="00C6671A" w:rsidRDefault="00C6671A" w:rsidP="00C71C40">
      <w:pPr>
        <w:rPr>
          <w:rFonts w:ascii="Arial" w:hAnsi="Arial" w:cs="Arial"/>
          <w:color w:val="404040" w:themeColor="text1" w:themeTint="BF"/>
        </w:rPr>
      </w:pPr>
    </w:p>
    <w:p w:rsidR="00FD0EB6" w:rsidRDefault="00FD0EB6" w:rsidP="00C71C40">
      <w:pPr>
        <w:rPr>
          <w:rFonts w:ascii="Arial" w:hAnsi="Arial" w:cs="Arial"/>
          <w:color w:val="404040" w:themeColor="text1" w:themeTint="BF"/>
        </w:rPr>
      </w:pPr>
      <w:r>
        <w:rPr>
          <w:rFonts w:ascii="Arial" w:hAnsi="Arial" w:cs="Arial"/>
          <w:color w:val="404040" w:themeColor="text1" w:themeTint="BF"/>
        </w:rPr>
        <w:t>Другая группа расходов</w:t>
      </w:r>
      <w:r w:rsidR="003C6FD2">
        <w:rPr>
          <w:rFonts w:ascii="Arial" w:hAnsi="Arial" w:cs="Arial"/>
          <w:color w:val="404040" w:themeColor="text1" w:themeTint="BF"/>
        </w:rPr>
        <w:t>, привязанных к</w:t>
      </w:r>
      <w:r>
        <w:rPr>
          <w:rFonts w:ascii="Arial" w:hAnsi="Arial" w:cs="Arial"/>
          <w:color w:val="404040" w:themeColor="text1" w:themeTint="BF"/>
        </w:rPr>
        <w:t xml:space="preserve"> </w:t>
      </w:r>
      <w:r w:rsidR="003C6FD2">
        <w:rPr>
          <w:rFonts w:ascii="Arial" w:hAnsi="Arial" w:cs="Arial"/>
          <w:color w:val="404040" w:themeColor="text1" w:themeTint="BF"/>
        </w:rPr>
        <w:t>персоналу,</w:t>
      </w:r>
      <w:r>
        <w:rPr>
          <w:rFonts w:ascii="Arial" w:hAnsi="Arial" w:cs="Arial"/>
          <w:color w:val="404040" w:themeColor="text1" w:themeTint="BF"/>
        </w:rPr>
        <w:t xml:space="preserve"> связана с </w:t>
      </w:r>
      <w:r w:rsidR="003C6FD2">
        <w:rPr>
          <w:rFonts w:ascii="Arial" w:hAnsi="Arial" w:cs="Arial"/>
          <w:color w:val="404040" w:themeColor="text1" w:themeTint="BF"/>
        </w:rPr>
        <w:t>необходимостью</w:t>
      </w:r>
      <w:r>
        <w:rPr>
          <w:rFonts w:ascii="Arial" w:hAnsi="Arial" w:cs="Arial"/>
          <w:color w:val="404040" w:themeColor="text1" w:themeTint="BF"/>
        </w:rPr>
        <w:t xml:space="preserve"> </w:t>
      </w:r>
      <w:r w:rsidR="003C6FD2">
        <w:rPr>
          <w:rFonts w:ascii="Arial" w:hAnsi="Arial" w:cs="Arial"/>
          <w:color w:val="404040" w:themeColor="text1" w:themeTint="BF"/>
        </w:rPr>
        <w:t>совершенствовать</w:t>
      </w:r>
      <w:r>
        <w:rPr>
          <w:rFonts w:ascii="Arial" w:hAnsi="Arial" w:cs="Arial"/>
          <w:color w:val="404040" w:themeColor="text1" w:themeTint="BF"/>
        </w:rPr>
        <w:t xml:space="preserve"> Портал</w:t>
      </w:r>
      <w:r w:rsidR="003C6FD2">
        <w:rPr>
          <w:rFonts w:ascii="Arial" w:hAnsi="Arial" w:cs="Arial"/>
          <w:color w:val="404040" w:themeColor="text1" w:themeTint="BF"/>
        </w:rPr>
        <w:t xml:space="preserve"> с течением времени. Сюда включены такие виды работ</w:t>
      </w:r>
      <w:r>
        <w:rPr>
          <w:rFonts w:ascii="Arial" w:hAnsi="Arial" w:cs="Arial"/>
          <w:color w:val="404040" w:themeColor="text1" w:themeTint="BF"/>
        </w:rPr>
        <w:t>:</w:t>
      </w:r>
    </w:p>
    <w:p w:rsidR="00887CA6" w:rsidRPr="00887CA6" w:rsidRDefault="00FD0EB6" w:rsidP="00C71C40">
      <w:pPr>
        <w:rPr>
          <w:rFonts w:ascii="Arial" w:hAnsi="Arial" w:cs="Arial"/>
          <w:color w:val="404040" w:themeColor="text1" w:themeTint="BF"/>
        </w:rPr>
      </w:pPr>
      <w:r w:rsidRPr="00887CA6">
        <w:rPr>
          <w:rFonts w:ascii="Arial" w:hAnsi="Arial" w:cs="Arial"/>
          <w:color w:val="404040" w:themeColor="text1" w:themeTint="BF"/>
        </w:rPr>
        <w:t>- проведение тренингов</w:t>
      </w:r>
      <w:r w:rsidR="00887CA6" w:rsidRPr="00887CA6">
        <w:rPr>
          <w:rFonts w:ascii="Arial" w:hAnsi="Arial" w:cs="Arial"/>
          <w:color w:val="404040" w:themeColor="text1" w:themeTint="BF"/>
        </w:rPr>
        <w:t xml:space="preserve"> для обучения работе с онтологией и Порталом</w:t>
      </w:r>
      <w:r w:rsidRPr="00887CA6">
        <w:rPr>
          <w:rFonts w:ascii="Arial" w:hAnsi="Arial" w:cs="Arial"/>
          <w:color w:val="404040" w:themeColor="text1" w:themeTint="BF"/>
        </w:rPr>
        <w:t xml:space="preserve"> для персонала</w:t>
      </w:r>
      <w:r w:rsidR="00887CA6" w:rsidRPr="00887CA6">
        <w:rPr>
          <w:rFonts w:ascii="Arial" w:hAnsi="Arial" w:cs="Arial"/>
          <w:color w:val="404040" w:themeColor="text1" w:themeTint="BF"/>
        </w:rPr>
        <w:t xml:space="preserve"> организации</w:t>
      </w:r>
      <w:r w:rsidRPr="00887CA6">
        <w:rPr>
          <w:rFonts w:ascii="Arial" w:hAnsi="Arial" w:cs="Arial"/>
          <w:color w:val="404040" w:themeColor="text1" w:themeTint="BF"/>
        </w:rPr>
        <w:t>, обслуживающе</w:t>
      </w:r>
      <w:r w:rsidR="00887CA6" w:rsidRPr="00887CA6">
        <w:rPr>
          <w:rFonts w:ascii="Arial" w:hAnsi="Arial" w:cs="Arial"/>
          <w:color w:val="404040" w:themeColor="text1" w:themeTint="BF"/>
        </w:rPr>
        <w:t>й</w:t>
      </w:r>
      <w:r w:rsidRPr="00887CA6">
        <w:rPr>
          <w:rFonts w:ascii="Arial" w:hAnsi="Arial" w:cs="Arial"/>
          <w:color w:val="404040" w:themeColor="text1" w:themeTint="BF"/>
        </w:rPr>
        <w:t xml:space="preserve"> Портал, </w:t>
      </w:r>
    </w:p>
    <w:p w:rsidR="00FD0EB6" w:rsidRPr="00887CA6" w:rsidRDefault="00887CA6" w:rsidP="00C71C40">
      <w:pPr>
        <w:rPr>
          <w:rFonts w:ascii="Arial" w:hAnsi="Arial" w:cs="Arial"/>
          <w:color w:val="404040" w:themeColor="text1" w:themeTint="BF"/>
        </w:rPr>
      </w:pPr>
      <w:r w:rsidRPr="00887CA6">
        <w:rPr>
          <w:rFonts w:ascii="Arial" w:hAnsi="Arial" w:cs="Arial"/>
          <w:color w:val="404040" w:themeColor="text1" w:themeTint="BF"/>
        </w:rPr>
        <w:t xml:space="preserve">- </w:t>
      </w:r>
      <w:r w:rsidRPr="00887CA6">
        <w:rPr>
          <w:rFonts w:ascii="Arial" w:hAnsi="Arial" w:cs="Arial"/>
          <w:color w:val="404040" w:themeColor="text1" w:themeTint="BF"/>
        </w:rPr>
        <w:t xml:space="preserve">проведение тренингов для </w:t>
      </w:r>
      <w:r w:rsidRPr="00887CA6">
        <w:rPr>
          <w:rFonts w:ascii="Arial" w:hAnsi="Arial" w:cs="Arial"/>
          <w:color w:val="404040" w:themeColor="text1" w:themeTint="BF"/>
        </w:rPr>
        <w:t>подго</w:t>
      </w:r>
      <w:r>
        <w:rPr>
          <w:rFonts w:ascii="Arial" w:hAnsi="Arial" w:cs="Arial"/>
          <w:color w:val="404040" w:themeColor="text1" w:themeTint="BF"/>
        </w:rPr>
        <w:t>то</w:t>
      </w:r>
      <w:r w:rsidRPr="00887CA6">
        <w:rPr>
          <w:rFonts w:ascii="Arial" w:hAnsi="Arial" w:cs="Arial"/>
          <w:color w:val="404040" w:themeColor="text1" w:themeTint="BF"/>
        </w:rPr>
        <w:t>вки</w:t>
      </w:r>
      <w:r w:rsidR="00FD0EB6" w:rsidRPr="00887CA6">
        <w:rPr>
          <w:rFonts w:ascii="Arial" w:hAnsi="Arial" w:cs="Arial"/>
          <w:color w:val="404040" w:themeColor="text1" w:themeTint="BF"/>
        </w:rPr>
        <w:t xml:space="preserve"> потенциальных пользователей </w:t>
      </w:r>
      <w:r w:rsidRPr="00887CA6">
        <w:rPr>
          <w:rFonts w:ascii="Arial" w:hAnsi="Arial" w:cs="Arial"/>
          <w:color w:val="404040" w:themeColor="text1" w:themeTint="BF"/>
        </w:rPr>
        <w:t>к работе с Порталом</w:t>
      </w:r>
      <w:r w:rsidR="00FD0EB6" w:rsidRPr="00887CA6">
        <w:rPr>
          <w:rFonts w:ascii="Arial" w:hAnsi="Arial" w:cs="Arial"/>
          <w:color w:val="404040" w:themeColor="text1" w:themeTint="BF"/>
        </w:rPr>
        <w:t>,</w:t>
      </w:r>
      <w:r>
        <w:rPr>
          <w:rFonts w:ascii="Arial" w:hAnsi="Arial" w:cs="Arial"/>
          <w:color w:val="404040" w:themeColor="text1" w:themeTint="BF"/>
        </w:rPr>
        <w:t xml:space="preserve"> </w:t>
      </w:r>
    </w:p>
    <w:p w:rsidR="00FD0EB6" w:rsidRPr="000C4C26" w:rsidRDefault="00FD0EB6" w:rsidP="00C71C40">
      <w:pPr>
        <w:rPr>
          <w:rFonts w:ascii="Arial" w:hAnsi="Arial" w:cs="Arial"/>
          <w:color w:val="404040" w:themeColor="text1" w:themeTint="BF"/>
        </w:rPr>
      </w:pPr>
      <w:r w:rsidRPr="00887CA6">
        <w:rPr>
          <w:rFonts w:ascii="Arial" w:hAnsi="Arial" w:cs="Arial"/>
          <w:color w:val="404040" w:themeColor="text1" w:themeTint="BF"/>
        </w:rPr>
        <w:t xml:space="preserve">- развитие онтологии, </w:t>
      </w:r>
      <w:r w:rsidR="002F1D96" w:rsidRPr="00887CA6">
        <w:rPr>
          <w:rFonts w:ascii="Arial" w:hAnsi="Arial" w:cs="Arial"/>
          <w:color w:val="404040" w:themeColor="text1" w:themeTint="BF"/>
        </w:rPr>
        <w:t xml:space="preserve">которое потребуется для использования возможностей Портала на </w:t>
      </w:r>
      <w:r w:rsidR="002F1D96" w:rsidRPr="000C4C26">
        <w:rPr>
          <w:rFonts w:ascii="Arial" w:hAnsi="Arial" w:cs="Arial"/>
          <w:color w:val="404040" w:themeColor="text1" w:themeTint="BF"/>
        </w:rPr>
        <w:t>национальном уровне,</w:t>
      </w:r>
    </w:p>
    <w:p w:rsidR="002F1D96" w:rsidRDefault="002F1D96" w:rsidP="00C71C40">
      <w:pPr>
        <w:rPr>
          <w:rFonts w:ascii="Arial" w:hAnsi="Arial" w:cs="Arial"/>
          <w:color w:val="404040" w:themeColor="text1" w:themeTint="BF"/>
        </w:rPr>
      </w:pPr>
      <w:r w:rsidRPr="000C4C26">
        <w:rPr>
          <w:rFonts w:ascii="Arial" w:hAnsi="Arial" w:cs="Arial"/>
          <w:color w:val="404040" w:themeColor="text1" w:themeTint="BF"/>
        </w:rPr>
        <w:t xml:space="preserve">- регулярное техническое обслуживание </w:t>
      </w:r>
      <w:r w:rsidR="000C4C26" w:rsidRPr="000C4C26">
        <w:rPr>
          <w:rFonts w:ascii="Arial" w:hAnsi="Arial" w:cs="Arial"/>
          <w:color w:val="404040" w:themeColor="text1" w:themeTint="BF"/>
        </w:rPr>
        <w:t xml:space="preserve">системы: как поддержание работоспособности онтологии, </w:t>
      </w:r>
      <w:r w:rsidRPr="000C4C26">
        <w:rPr>
          <w:rFonts w:ascii="Arial" w:hAnsi="Arial" w:cs="Arial"/>
          <w:color w:val="404040" w:themeColor="text1" w:themeTint="BF"/>
        </w:rPr>
        <w:t>так</w:t>
      </w:r>
      <w:r w:rsidR="000C4C26">
        <w:rPr>
          <w:rFonts w:ascii="Arial" w:hAnsi="Arial" w:cs="Arial"/>
          <w:color w:val="404040" w:themeColor="text1" w:themeTint="BF"/>
        </w:rPr>
        <w:t xml:space="preserve"> и</w:t>
      </w:r>
      <w:r w:rsidRPr="000C4C26">
        <w:rPr>
          <w:rFonts w:ascii="Arial" w:hAnsi="Arial" w:cs="Arial"/>
          <w:color w:val="404040" w:themeColor="text1" w:themeTint="BF"/>
        </w:rPr>
        <w:t xml:space="preserve"> </w:t>
      </w:r>
      <w:r w:rsidR="000C4C26" w:rsidRPr="000C4C26">
        <w:rPr>
          <w:rFonts w:ascii="Arial" w:hAnsi="Arial" w:cs="Arial"/>
          <w:color w:val="404040" w:themeColor="text1" w:themeTint="BF"/>
        </w:rPr>
        <w:t>поддержание требуемого уровня навыков технического персонала</w:t>
      </w:r>
      <w:r w:rsidR="000C4C26">
        <w:rPr>
          <w:rFonts w:ascii="Arial" w:hAnsi="Arial" w:cs="Arial"/>
          <w:color w:val="404040" w:themeColor="text1" w:themeTint="BF"/>
        </w:rPr>
        <w:t>.</w:t>
      </w:r>
    </w:p>
    <w:p w:rsidR="00EE17C4" w:rsidRDefault="00EE17C4" w:rsidP="00C71C40">
      <w:pPr>
        <w:rPr>
          <w:rFonts w:ascii="Arial" w:hAnsi="Arial" w:cs="Arial"/>
          <w:color w:val="404040" w:themeColor="text1" w:themeTint="BF"/>
        </w:rPr>
      </w:pPr>
      <w:r>
        <w:rPr>
          <w:rFonts w:ascii="Arial" w:hAnsi="Arial" w:cs="Arial"/>
          <w:color w:val="404040" w:themeColor="text1" w:themeTint="BF"/>
        </w:rPr>
        <w:t xml:space="preserve">Суммарная стоимость таких работ по периодам отражена на рис.7. Это та группа регулярных затрат, к которым организация должна быть готова на протяжении всего периода эксплуатации Портала. В первый год эксплуатации их сумма – максимальна и составляет 6,9 тыс.евро. Это связано с периодом адаптации Портала к новым условиям </w:t>
      </w:r>
      <w:r>
        <w:rPr>
          <w:rFonts w:ascii="Arial" w:hAnsi="Arial" w:cs="Arial"/>
          <w:color w:val="404040" w:themeColor="text1" w:themeTint="BF"/>
        </w:rPr>
        <w:lastRenderedPageBreak/>
        <w:t>работы на национальном уровне. По мере "притирки" такие расходы будут снижаться, но не существенно. Можно предположить, что сумма расходов 3-го года отражает минимально возможный предел затрат на развитие – около 5,7 тыс.евро.</w:t>
      </w:r>
    </w:p>
    <w:p w:rsidR="00FD0EB6" w:rsidRDefault="00FD0EB6" w:rsidP="00C71C40">
      <w:pPr>
        <w:rPr>
          <w:rFonts w:ascii="Arial" w:hAnsi="Arial" w:cs="Arial"/>
          <w:color w:val="404040" w:themeColor="text1" w:themeTint="BF"/>
        </w:rPr>
      </w:pPr>
    </w:p>
    <w:p w:rsidR="00C6671A" w:rsidRDefault="003C6FD2" w:rsidP="00C71C40">
      <w:pPr>
        <w:rPr>
          <w:rFonts w:ascii="Arial" w:hAnsi="Arial" w:cs="Arial"/>
          <w:color w:val="404040" w:themeColor="text1" w:themeTint="BF"/>
        </w:rPr>
      </w:pPr>
      <w:r>
        <w:rPr>
          <w:noProof/>
          <w:lang w:eastAsia="ru-RU"/>
        </w:rPr>
        <w:drawing>
          <wp:inline distT="0" distB="0" distL="0" distR="0" wp14:anchorId="432E6ABD" wp14:editId="66C1A8A7">
            <wp:extent cx="4988602" cy="4666891"/>
            <wp:effectExtent l="0" t="0" r="254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9136" r="54823" b="5725"/>
                    <a:stretch/>
                  </pic:blipFill>
                  <pic:spPr bwMode="auto">
                    <a:xfrm>
                      <a:off x="0" y="0"/>
                      <a:ext cx="4991246" cy="4669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17C4" w:rsidRDefault="00EE17C4" w:rsidP="00C71C40">
      <w:pPr>
        <w:rPr>
          <w:rFonts w:ascii="Arial" w:hAnsi="Arial" w:cs="Arial"/>
          <w:color w:val="404040" w:themeColor="text1" w:themeTint="BF"/>
        </w:rPr>
      </w:pPr>
      <w:r>
        <w:rPr>
          <w:rFonts w:ascii="Arial" w:hAnsi="Arial" w:cs="Arial"/>
          <w:color w:val="404040" w:themeColor="text1" w:themeTint="BF"/>
        </w:rPr>
        <w:t>Рисунок 7 – Затраты на развитие Портала</w:t>
      </w:r>
    </w:p>
    <w:p w:rsidR="00EE17C4" w:rsidRDefault="00EE17C4" w:rsidP="00C71C40">
      <w:pPr>
        <w:rPr>
          <w:rFonts w:ascii="Arial" w:hAnsi="Arial" w:cs="Arial"/>
          <w:color w:val="404040" w:themeColor="text1" w:themeTint="BF"/>
        </w:rPr>
      </w:pPr>
    </w:p>
    <w:p w:rsidR="00E41B32" w:rsidRDefault="00EE17C4" w:rsidP="00C71C40">
      <w:pPr>
        <w:rPr>
          <w:rFonts w:ascii="Arial" w:hAnsi="Arial" w:cs="Arial"/>
          <w:color w:val="404040" w:themeColor="text1" w:themeTint="BF"/>
        </w:rPr>
      </w:pPr>
      <w:r>
        <w:rPr>
          <w:rFonts w:ascii="Arial" w:hAnsi="Arial" w:cs="Arial"/>
          <w:color w:val="404040" w:themeColor="text1" w:themeTint="BF"/>
        </w:rPr>
        <w:t xml:space="preserve">Еще одна группа расходов на персонал, которая обязательно потребуется – это администрирование Портала. В проекте не предусматривается создание отдельной штатной единицы </w:t>
      </w:r>
      <w:r w:rsidR="00E41B32">
        <w:rPr>
          <w:rFonts w:ascii="Arial" w:hAnsi="Arial" w:cs="Arial"/>
          <w:color w:val="404040" w:themeColor="text1" w:themeTint="BF"/>
        </w:rPr>
        <w:t>"ответственного" за Портал. Однако следует учесть, что организация, приняв актив в виде Портала на свой баланс, должна обеспечить взаимодействие "пользователь – Портал" и "Портал – Национальное агентство". Это приведет к увеличению функциональных обязанностей менеджера, бухгалтера и юриста.</w:t>
      </w:r>
    </w:p>
    <w:p w:rsidR="00E41B32" w:rsidRDefault="00E41B32" w:rsidP="00C71C40">
      <w:pPr>
        <w:rPr>
          <w:rFonts w:ascii="Arial" w:hAnsi="Arial" w:cs="Arial"/>
          <w:color w:val="404040" w:themeColor="text1" w:themeTint="BF"/>
        </w:rPr>
      </w:pPr>
      <w:r>
        <w:rPr>
          <w:rFonts w:ascii="Arial" w:hAnsi="Arial" w:cs="Arial"/>
          <w:color w:val="404040" w:themeColor="text1" w:themeTint="BF"/>
        </w:rPr>
        <w:t>Соответствующее увеличение фонда оплаты труда этих специалистов, связанное с работой Портала, представлено на рис.8. Их сумма составит 7,2 тыс.евро в год.</w:t>
      </w:r>
    </w:p>
    <w:p w:rsidR="00E41B32" w:rsidRDefault="00E41B32" w:rsidP="00C71C40">
      <w:pPr>
        <w:rPr>
          <w:rFonts w:ascii="Arial" w:hAnsi="Arial" w:cs="Arial"/>
          <w:color w:val="404040" w:themeColor="text1" w:themeTint="BF"/>
        </w:rPr>
      </w:pPr>
    </w:p>
    <w:p w:rsidR="00E41B32" w:rsidRDefault="00E41B32" w:rsidP="00C71C40">
      <w:pPr>
        <w:rPr>
          <w:rFonts w:ascii="Arial" w:hAnsi="Arial" w:cs="Arial"/>
          <w:color w:val="404040" w:themeColor="text1" w:themeTint="BF"/>
        </w:rPr>
      </w:pPr>
      <w:r>
        <w:rPr>
          <w:noProof/>
          <w:lang w:eastAsia="ru-RU"/>
        </w:rPr>
        <w:lastRenderedPageBreak/>
        <w:drawing>
          <wp:inline distT="0" distB="0" distL="0" distR="0" wp14:anchorId="06B2160E" wp14:editId="7904C563">
            <wp:extent cx="5294327" cy="981075"/>
            <wp:effectExtent l="0" t="0" r="190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21646" r="54292" b="63296"/>
                    <a:stretch/>
                  </pic:blipFill>
                  <pic:spPr bwMode="auto">
                    <a:xfrm>
                      <a:off x="0" y="0"/>
                      <a:ext cx="5305497" cy="983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17C4" w:rsidRDefault="00E41B32" w:rsidP="00C71C40">
      <w:pPr>
        <w:rPr>
          <w:rFonts w:ascii="Arial" w:hAnsi="Arial" w:cs="Arial"/>
          <w:color w:val="404040" w:themeColor="text1" w:themeTint="BF"/>
        </w:rPr>
      </w:pPr>
      <w:r>
        <w:rPr>
          <w:rFonts w:ascii="Arial" w:hAnsi="Arial" w:cs="Arial"/>
          <w:color w:val="404040" w:themeColor="text1" w:themeTint="BF"/>
        </w:rPr>
        <w:t xml:space="preserve">Рисунок 8 – Затраты на администрирование Портала </w:t>
      </w:r>
    </w:p>
    <w:p w:rsidR="00E41B32" w:rsidRDefault="00E41B32" w:rsidP="00C71C40">
      <w:pPr>
        <w:rPr>
          <w:rFonts w:ascii="Arial" w:hAnsi="Arial" w:cs="Arial"/>
          <w:color w:val="404040" w:themeColor="text1" w:themeTint="BF"/>
        </w:rPr>
      </w:pPr>
    </w:p>
    <w:p w:rsidR="00E41B32" w:rsidRDefault="00E41B32" w:rsidP="00C71C40">
      <w:pPr>
        <w:rPr>
          <w:rFonts w:ascii="Arial" w:hAnsi="Arial" w:cs="Arial"/>
          <w:color w:val="404040" w:themeColor="text1" w:themeTint="BF"/>
        </w:rPr>
      </w:pPr>
      <w:r>
        <w:rPr>
          <w:rFonts w:ascii="Arial" w:hAnsi="Arial" w:cs="Arial"/>
          <w:color w:val="404040" w:themeColor="text1" w:themeTint="BF"/>
        </w:rPr>
        <w:t xml:space="preserve">Итоговая таблица, отражающая сводный фонд оплаты труда, представлена на рис.9. </w:t>
      </w:r>
    </w:p>
    <w:p w:rsidR="00E41B32" w:rsidRDefault="00E41B32" w:rsidP="00C71C40">
      <w:pPr>
        <w:rPr>
          <w:rFonts w:ascii="Arial" w:hAnsi="Arial" w:cs="Arial"/>
          <w:color w:val="404040" w:themeColor="text1" w:themeTint="BF"/>
        </w:rPr>
      </w:pPr>
      <w:r>
        <w:rPr>
          <w:noProof/>
          <w:lang w:eastAsia="ru-RU"/>
        </w:rPr>
        <w:drawing>
          <wp:inline distT="0" distB="0" distL="0" distR="0" wp14:anchorId="41ACD414" wp14:editId="1E50E69F">
            <wp:extent cx="4908430" cy="2363470"/>
            <wp:effectExtent l="0" t="0" r="69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9450" r="49793" b="37570"/>
                    <a:stretch/>
                  </pic:blipFill>
                  <pic:spPr bwMode="auto">
                    <a:xfrm>
                      <a:off x="0" y="0"/>
                      <a:ext cx="4909111" cy="2363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B32" w:rsidRPr="00E41B32" w:rsidRDefault="00E41B32" w:rsidP="00C71C40">
      <w:pPr>
        <w:rPr>
          <w:rFonts w:ascii="Arial" w:hAnsi="Arial" w:cs="Arial"/>
          <w:color w:val="404040" w:themeColor="text1" w:themeTint="BF"/>
          <w:lang w:val="uk-UA"/>
        </w:rPr>
      </w:pPr>
      <w:r>
        <w:rPr>
          <w:rFonts w:ascii="Arial" w:hAnsi="Arial" w:cs="Arial"/>
          <w:color w:val="404040" w:themeColor="text1" w:themeTint="BF"/>
        </w:rPr>
        <w:t xml:space="preserve">Рисунок 9 – Итоговый фонд оплаты труда для обеспечения работы </w:t>
      </w:r>
      <w:r>
        <w:rPr>
          <w:rFonts w:ascii="Arial" w:hAnsi="Arial" w:cs="Arial"/>
          <w:color w:val="404040" w:themeColor="text1" w:themeTint="BF"/>
        </w:rPr>
        <w:t>Портала</w:t>
      </w:r>
    </w:p>
    <w:p w:rsidR="00E41B32" w:rsidRDefault="00E41B32" w:rsidP="00C71C40">
      <w:pPr>
        <w:rPr>
          <w:rFonts w:ascii="Arial" w:hAnsi="Arial" w:cs="Arial"/>
          <w:color w:val="404040" w:themeColor="text1" w:themeTint="BF"/>
        </w:rPr>
      </w:pPr>
    </w:p>
    <w:p w:rsidR="00E41B32" w:rsidRDefault="00E41B32" w:rsidP="00C71C40">
      <w:pPr>
        <w:rPr>
          <w:rFonts w:ascii="Arial" w:hAnsi="Arial" w:cs="Arial"/>
          <w:color w:val="404040" w:themeColor="text1" w:themeTint="BF"/>
        </w:rPr>
      </w:pPr>
      <w:r>
        <w:rPr>
          <w:rFonts w:ascii="Arial" w:hAnsi="Arial" w:cs="Arial"/>
          <w:color w:val="404040" w:themeColor="text1" w:themeTint="BF"/>
        </w:rPr>
        <w:t xml:space="preserve">Можно сделать вывод, что даже без затрат на рекламную кампанию, эксплуатация Портала потребует оплаты труда на сумму 13 – 14 тыс евро ежемесячно. Но важно в течение первого периода обеспечить выполнение работ по доработке Портала на сумму порядка 58 тыс.евро. </w:t>
      </w:r>
    </w:p>
    <w:p w:rsidR="00A11BD0" w:rsidRDefault="00A11BD0" w:rsidP="00C71C40">
      <w:pPr>
        <w:rPr>
          <w:rFonts w:ascii="Arial" w:hAnsi="Arial" w:cs="Arial"/>
          <w:color w:val="404040" w:themeColor="text1" w:themeTint="BF"/>
        </w:rPr>
      </w:pPr>
      <w:r w:rsidRPr="00A11BD0">
        <w:rPr>
          <w:rFonts w:ascii="Arial" w:hAnsi="Arial" w:cs="Arial"/>
          <w:b/>
          <w:color w:val="404040" w:themeColor="text1" w:themeTint="BF"/>
        </w:rPr>
        <w:t>ПРОИЗВОДСТВЕННАЯ СЕБЕСТОИМОСТЬ</w:t>
      </w:r>
      <w:r>
        <w:rPr>
          <w:rFonts w:ascii="Arial" w:hAnsi="Arial" w:cs="Arial"/>
          <w:color w:val="404040" w:themeColor="text1" w:themeTint="BF"/>
        </w:rPr>
        <w:t xml:space="preserve"> отражает те затраты, которые связаны непосредственно с </w:t>
      </w:r>
      <w:r>
        <w:rPr>
          <w:rFonts w:ascii="Arial" w:hAnsi="Arial" w:cs="Arial"/>
          <w:color w:val="404040" w:themeColor="text1" w:themeTint="BF"/>
        </w:rPr>
        <w:t>работ</w:t>
      </w:r>
      <w:r>
        <w:rPr>
          <w:rFonts w:ascii="Arial" w:hAnsi="Arial" w:cs="Arial"/>
          <w:color w:val="404040" w:themeColor="text1" w:themeTint="BF"/>
        </w:rPr>
        <w:t>ой</w:t>
      </w:r>
      <w:r>
        <w:rPr>
          <w:rFonts w:ascii="Arial" w:hAnsi="Arial" w:cs="Arial"/>
          <w:color w:val="404040" w:themeColor="text1" w:themeTint="BF"/>
        </w:rPr>
        <w:t xml:space="preserve"> Портал</w:t>
      </w:r>
      <w:r>
        <w:rPr>
          <w:rFonts w:ascii="Arial" w:hAnsi="Arial" w:cs="Arial"/>
          <w:color w:val="404040" w:themeColor="text1" w:themeTint="BF"/>
        </w:rPr>
        <w:t>а. Поскольку в прогнозе бюджета рассматривается три варианта технического развертывания Портала, то производственная себестоимость также определена в трех вариантах (рис.10 – 12).</w:t>
      </w:r>
    </w:p>
    <w:p w:rsidR="00A325B8" w:rsidRDefault="00A325B8" w:rsidP="00C71C40">
      <w:pPr>
        <w:rPr>
          <w:rFonts w:ascii="Arial" w:hAnsi="Arial" w:cs="Arial"/>
          <w:color w:val="404040" w:themeColor="text1" w:themeTint="BF"/>
        </w:rPr>
      </w:pPr>
      <w:r>
        <w:rPr>
          <w:rFonts w:ascii="Arial" w:hAnsi="Arial" w:cs="Arial"/>
          <w:color w:val="404040" w:themeColor="text1" w:themeTint="BF"/>
        </w:rPr>
        <w:t>Принципиальное отличие третьего варианта от первых двух состоит в том, что Портал разворачивают на собственной технике. Поэтому арендные платежи в 3-м варианте равны нулю. За счет этого эксплуатация Портала по 3-му варианту становится менее затратной: почти на 35% дешевле по сравнению с первым вариантом, и вполовину дешевле – по сравнению со вторым.</w:t>
      </w:r>
    </w:p>
    <w:p w:rsidR="00A325B8" w:rsidRDefault="00A325B8" w:rsidP="00C71C40">
      <w:pPr>
        <w:rPr>
          <w:rFonts w:ascii="Arial" w:hAnsi="Arial" w:cs="Arial"/>
          <w:color w:val="404040" w:themeColor="text1" w:themeTint="BF"/>
        </w:rPr>
      </w:pPr>
      <w:r>
        <w:rPr>
          <w:rFonts w:ascii="Arial" w:hAnsi="Arial" w:cs="Arial"/>
          <w:color w:val="404040" w:themeColor="text1" w:themeTint="BF"/>
        </w:rPr>
        <w:t>Эту разницу не перекрывает даже бОльшая амортизация по третьему варианту, которая возникла из-за того, что техническая система находится полностью на балансе организации (28 572 евро по сравнению с 21833 евро для первого и второго вариантов)</w:t>
      </w:r>
      <w:r w:rsidR="00E21DF7">
        <w:rPr>
          <w:rFonts w:ascii="Arial" w:hAnsi="Arial" w:cs="Arial"/>
          <w:color w:val="404040" w:themeColor="text1" w:themeTint="BF"/>
        </w:rPr>
        <w:t>.</w:t>
      </w:r>
    </w:p>
    <w:p w:rsidR="00A325B8" w:rsidRDefault="00A325B8" w:rsidP="00C71C40">
      <w:pPr>
        <w:rPr>
          <w:rFonts w:ascii="Arial" w:hAnsi="Arial" w:cs="Arial"/>
          <w:color w:val="404040" w:themeColor="text1" w:themeTint="BF"/>
        </w:rPr>
      </w:pPr>
      <w:r>
        <w:rPr>
          <w:rFonts w:ascii="Arial" w:hAnsi="Arial" w:cs="Arial"/>
          <w:color w:val="404040" w:themeColor="text1" w:themeTint="BF"/>
        </w:rPr>
        <w:t xml:space="preserve"> </w:t>
      </w:r>
    </w:p>
    <w:p w:rsidR="00A11BD0" w:rsidRDefault="00A11BD0" w:rsidP="00A11BD0">
      <w:r>
        <w:rPr>
          <w:noProof/>
          <w:lang w:eastAsia="ru-RU"/>
        </w:rPr>
        <w:lastRenderedPageBreak/>
        <w:drawing>
          <wp:inline distT="0" distB="0" distL="0" distR="0" wp14:anchorId="059A4210" wp14:editId="09E515B1">
            <wp:extent cx="6275530" cy="2587925"/>
            <wp:effectExtent l="0" t="0" r="0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9764" r="51647" b="44786"/>
                    <a:stretch/>
                  </pic:blipFill>
                  <pic:spPr bwMode="auto">
                    <a:xfrm>
                      <a:off x="0" y="0"/>
                      <a:ext cx="6281428" cy="2590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1BD0" w:rsidRDefault="00A325B8" w:rsidP="00A11BD0">
      <w:pPr>
        <w:rPr>
          <w:rFonts w:ascii="Arial" w:hAnsi="Arial" w:cs="Arial"/>
          <w:color w:val="404040" w:themeColor="text1" w:themeTint="BF"/>
        </w:rPr>
      </w:pPr>
      <w:r w:rsidRPr="00A325B8">
        <w:rPr>
          <w:rFonts w:ascii="Arial" w:hAnsi="Arial" w:cs="Arial"/>
          <w:color w:val="404040" w:themeColor="text1" w:themeTint="BF"/>
        </w:rPr>
        <w:t xml:space="preserve">Рисунок 10 </w:t>
      </w:r>
      <w:r>
        <w:rPr>
          <w:rFonts w:ascii="Arial" w:hAnsi="Arial" w:cs="Arial"/>
          <w:color w:val="404040" w:themeColor="text1" w:themeTint="BF"/>
        </w:rPr>
        <w:t>–</w:t>
      </w:r>
      <w:r w:rsidRPr="00A325B8">
        <w:rPr>
          <w:rFonts w:ascii="Arial" w:hAnsi="Arial" w:cs="Arial"/>
          <w:color w:val="404040" w:themeColor="text1" w:themeTint="BF"/>
        </w:rPr>
        <w:t xml:space="preserve"> </w:t>
      </w:r>
      <w:r>
        <w:rPr>
          <w:rFonts w:ascii="Arial" w:hAnsi="Arial" w:cs="Arial"/>
          <w:color w:val="404040" w:themeColor="text1" w:themeTint="BF"/>
        </w:rPr>
        <w:t>Производственная себестоимость работы Портала по 1-му варианту</w:t>
      </w:r>
    </w:p>
    <w:p w:rsidR="00A325B8" w:rsidRPr="00A325B8" w:rsidRDefault="00A325B8" w:rsidP="00A325B8">
      <w:pPr>
        <w:spacing w:line="240" w:lineRule="auto"/>
        <w:rPr>
          <w:rFonts w:ascii="Arial" w:hAnsi="Arial" w:cs="Arial"/>
          <w:color w:val="404040" w:themeColor="text1" w:themeTint="BF"/>
          <w:sz w:val="16"/>
          <w:szCs w:val="16"/>
        </w:rPr>
      </w:pPr>
    </w:p>
    <w:p w:rsidR="00A11BD0" w:rsidRDefault="00A11BD0" w:rsidP="00A11BD0">
      <w:r>
        <w:rPr>
          <w:noProof/>
          <w:lang w:eastAsia="ru-RU"/>
        </w:rPr>
        <w:drawing>
          <wp:inline distT="0" distB="0" distL="0" distR="0" wp14:anchorId="347DCB6B" wp14:editId="58F1907A">
            <wp:extent cx="6064370" cy="2487821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53" t="20234" r="51903" b="44945"/>
                    <a:stretch/>
                  </pic:blipFill>
                  <pic:spPr bwMode="auto">
                    <a:xfrm>
                      <a:off x="0" y="0"/>
                      <a:ext cx="6073306" cy="2491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25B8" w:rsidRPr="00A325B8" w:rsidRDefault="00A325B8" w:rsidP="00A325B8">
      <w:pPr>
        <w:rPr>
          <w:rFonts w:ascii="Arial" w:hAnsi="Arial" w:cs="Arial"/>
          <w:color w:val="404040" w:themeColor="text1" w:themeTint="BF"/>
        </w:rPr>
      </w:pPr>
      <w:r w:rsidRPr="00A325B8">
        <w:rPr>
          <w:rFonts w:ascii="Arial" w:hAnsi="Arial" w:cs="Arial"/>
          <w:color w:val="404040" w:themeColor="text1" w:themeTint="BF"/>
        </w:rPr>
        <w:t>Рисунок 1</w:t>
      </w:r>
      <w:r>
        <w:rPr>
          <w:rFonts w:ascii="Arial" w:hAnsi="Arial" w:cs="Arial"/>
          <w:color w:val="404040" w:themeColor="text1" w:themeTint="BF"/>
        </w:rPr>
        <w:t>1</w:t>
      </w:r>
      <w:r w:rsidRPr="00A325B8">
        <w:rPr>
          <w:rFonts w:ascii="Arial" w:hAnsi="Arial" w:cs="Arial"/>
          <w:color w:val="404040" w:themeColor="text1" w:themeTint="BF"/>
        </w:rPr>
        <w:t xml:space="preserve"> </w:t>
      </w:r>
      <w:r>
        <w:rPr>
          <w:rFonts w:ascii="Arial" w:hAnsi="Arial" w:cs="Arial"/>
          <w:color w:val="404040" w:themeColor="text1" w:themeTint="BF"/>
        </w:rPr>
        <w:t>–</w:t>
      </w:r>
      <w:r w:rsidRPr="00A325B8">
        <w:rPr>
          <w:rFonts w:ascii="Arial" w:hAnsi="Arial" w:cs="Arial"/>
          <w:color w:val="404040" w:themeColor="text1" w:themeTint="BF"/>
        </w:rPr>
        <w:t xml:space="preserve"> </w:t>
      </w:r>
      <w:r>
        <w:rPr>
          <w:rFonts w:ascii="Arial" w:hAnsi="Arial" w:cs="Arial"/>
          <w:color w:val="404040" w:themeColor="text1" w:themeTint="BF"/>
        </w:rPr>
        <w:t xml:space="preserve">Производственная себестоимость работы Портала по </w:t>
      </w:r>
      <w:r>
        <w:rPr>
          <w:rFonts w:ascii="Arial" w:hAnsi="Arial" w:cs="Arial"/>
          <w:color w:val="404040" w:themeColor="text1" w:themeTint="BF"/>
        </w:rPr>
        <w:t>2</w:t>
      </w:r>
      <w:r>
        <w:rPr>
          <w:rFonts w:ascii="Arial" w:hAnsi="Arial" w:cs="Arial"/>
          <w:color w:val="404040" w:themeColor="text1" w:themeTint="BF"/>
        </w:rPr>
        <w:t>-му варианту</w:t>
      </w:r>
    </w:p>
    <w:p w:rsidR="00A11BD0" w:rsidRPr="00A325B8" w:rsidRDefault="00A11BD0" w:rsidP="00A325B8">
      <w:pPr>
        <w:spacing w:line="240" w:lineRule="auto"/>
        <w:rPr>
          <w:sz w:val="16"/>
          <w:szCs w:val="16"/>
        </w:rPr>
      </w:pPr>
    </w:p>
    <w:p w:rsidR="00A11BD0" w:rsidRDefault="00A11BD0" w:rsidP="00A11BD0">
      <w:r>
        <w:rPr>
          <w:noProof/>
          <w:lang w:eastAsia="ru-RU"/>
        </w:rPr>
        <w:drawing>
          <wp:inline distT="0" distB="0" distL="0" distR="0" wp14:anchorId="46407289" wp14:editId="3176BFEC">
            <wp:extent cx="5866059" cy="2415396"/>
            <wp:effectExtent l="0" t="0" r="1905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20077" r="52432" b="45102"/>
                    <a:stretch/>
                  </pic:blipFill>
                  <pic:spPr bwMode="auto">
                    <a:xfrm>
                      <a:off x="0" y="0"/>
                      <a:ext cx="5875268" cy="2419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25B8" w:rsidRPr="00A325B8" w:rsidRDefault="00A325B8" w:rsidP="00A325B8">
      <w:pPr>
        <w:rPr>
          <w:rFonts w:ascii="Arial" w:hAnsi="Arial" w:cs="Arial"/>
          <w:color w:val="404040" w:themeColor="text1" w:themeTint="BF"/>
        </w:rPr>
      </w:pPr>
      <w:r w:rsidRPr="00A325B8">
        <w:rPr>
          <w:rFonts w:ascii="Arial" w:hAnsi="Arial" w:cs="Arial"/>
          <w:color w:val="404040" w:themeColor="text1" w:themeTint="BF"/>
        </w:rPr>
        <w:t>Рисунок 1</w:t>
      </w:r>
      <w:r>
        <w:rPr>
          <w:rFonts w:ascii="Arial" w:hAnsi="Arial" w:cs="Arial"/>
          <w:color w:val="404040" w:themeColor="text1" w:themeTint="BF"/>
        </w:rPr>
        <w:t>2</w:t>
      </w:r>
      <w:r w:rsidRPr="00A325B8">
        <w:rPr>
          <w:rFonts w:ascii="Arial" w:hAnsi="Arial" w:cs="Arial"/>
          <w:color w:val="404040" w:themeColor="text1" w:themeTint="BF"/>
        </w:rPr>
        <w:t xml:space="preserve"> </w:t>
      </w:r>
      <w:r>
        <w:rPr>
          <w:rFonts w:ascii="Arial" w:hAnsi="Arial" w:cs="Arial"/>
          <w:color w:val="404040" w:themeColor="text1" w:themeTint="BF"/>
        </w:rPr>
        <w:t>–</w:t>
      </w:r>
      <w:r w:rsidRPr="00A325B8">
        <w:rPr>
          <w:rFonts w:ascii="Arial" w:hAnsi="Arial" w:cs="Arial"/>
          <w:color w:val="404040" w:themeColor="text1" w:themeTint="BF"/>
        </w:rPr>
        <w:t xml:space="preserve"> </w:t>
      </w:r>
      <w:r>
        <w:rPr>
          <w:rFonts w:ascii="Arial" w:hAnsi="Arial" w:cs="Arial"/>
          <w:color w:val="404040" w:themeColor="text1" w:themeTint="BF"/>
        </w:rPr>
        <w:t xml:space="preserve">Производственная себестоимость работы Портала по </w:t>
      </w:r>
      <w:r>
        <w:rPr>
          <w:rFonts w:ascii="Arial" w:hAnsi="Arial" w:cs="Arial"/>
          <w:color w:val="404040" w:themeColor="text1" w:themeTint="BF"/>
        </w:rPr>
        <w:t>3</w:t>
      </w:r>
      <w:r>
        <w:rPr>
          <w:rFonts w:ascii="Arial" w:hAnsi="Arial" w:cs="Arial"/>
          <w:color w:val="404040" w:themeColor="text1" w:themeTint="BF"/>
        </w:rPr>
        <w:t>-му варианту</w:t>
      </w:r>
    </w:p>
    <w:p w:rsidR="00A11BD0" w:rsidRDefault="00E21DF7" w:rsidP="00C71C40">
      <w:pPr>
        <w:rPr>
          <w:rFonts w:ascii="Arial" w:hAnsi="Arial" w:cs="Arial"/>
          <w:color w:val="404040" w:themeColor="text1" w:themeTint="BF"/>
        </w:rPr>
      </w:pPr>
      <w:r w:rsidRPr="00E21DF7">
        <w:rPr>
          <w:rFonts w:ascii="Arial" w:hAnsi="Arial" w:cs="Arial"/>
          <w:b/>
          <w:color w:val="404040" w:themeColor="text1" w:themeTint="BF"/>
        </w:rPr>
        <w:lastRenderedPageBreak/>
        <w:t>ПРОЧИЕ ОПЕРАЦИОННЫЕ РАСХОДЫ</w:t>
      </w:r>
      <w:r>
        <w:rPr>
          <w:rFonts w:ascii="Arial" w:hAnsi="Arial" w:cs="Arial"/>
          <w:color w:val="404040" w:themeColor="text1" w:themeTint="BF"/>
        </w:rPr>
        <w:t xml:space="preserve"> призваны обеспечивать поддержку основной работы Портала. Их величина не зависит от варианта его технического развертывания, поэтому для всех трех вариантов сумма прочих операционных затрат будет одинакова (рис.13)</w:t>
      </w:r>
    </w:p>
    <w:p w:rsidR="00E21DF7" w:rsidRDefault="00E21DF7" w:rsidP="00C71C40">
      <w:pPr>
        <w:rPr>
          <w:rFonts w:ascii="Arial" w:hAnsi="Arial" w:cs="Arial"/>
          <w:color w:val="404040" w:themeColor="text1" w:themeTint="BF"/>
        </w:rPr>
      </w:pPr>
    </w:p>
    <w:p w:rsidR="00E21DF7" w:rsidRDefault="00E21DF7" w:rsidP="00C71C40">
      <w:pPr>
        <w:rPr>
          <w:rFonts w:ascii="Arial" w:hAnsi="Arial" w:cs="Arial"/>
          <w:color w:val="404040" w:themeColor="text1" w:themeTint="BF"/>
        </w:rPr>
      </w:pPr>
      <w:r>
        <w:rPr>
          <w:noProof/>
          <w:lang w:eastAsia="ru-RU"/>
        </w:rPr>
        <w:drawing>
          <wp:inline distT="0" distB="0" distL="0" distR="0" wp14:anchorId="777434DC" wp14:editId="401CE198">
            <wp:extent cx="5603112" cy="35814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20077" r="53759" b="27377"/>
                    <a:stretch/>
                  </pic:blipFill>
                  <pic:spPr bwMode="auto">
                    <a:xfrm>
                      <a:off x="0" y="0"/>
                      <a:ext cx="5607588" cy="3584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1DF7" w:rsidRDefault="00E21DF7" w:rsidP="00C71C40">
      <w:pPr>
        <w:rPr>
          <w:rFonts w:ascii="Arial" w:hAnsi="Arial" w:cs="Arial"/>
          <w:color w:val="404040" w:themeColor="text1" w:themeTint="BF"/>
        </w:rPr>
      </w:pPr>
      <w:r>
        <w:rPr>
          <w:rFonts w:ascii="Arial" w:hAnsi="Arial" w:cs="Arial"/>
          <w:color w:val="404040" w:themeColor="text1" w:themeTint="BF"/>
        </w:rPr>
        <w:t>Рисунок 13 – Прочие операционные расходы, связанные с функционированием Портала (для 1-го, 2-го и 3-го вариантов)</w:t>
      </w:r>
    </w:p>
    <w:p w:rsidR="00E21DF7" w:rsidRDefault="00E21DF7" w:rsidP="00C71C40">
      <w:pPr>
        <w:rPr>
          <w:rFonts w:ascii="Arial" w:hAnsi="Arial" w:cs="Arial"/>
          <w:color w:val="404040" w:themeColor="text1" w:themeTint="BF"/>
        </w:rPr>
      </w:pPr>
      <w:r>
        <w:rPr>
          <w:rFonts w:ascii="Arial" w:hAnsi="Arial" w:cs="Arial"/>
          <w:color w:val="404040" w:themeColor="text1" w:themeTint="BF"/>
        </w:rPr>
        <w:t>Их сумма почти полностью состоит из расходов на оплату труда, и колеблется в пределах 13 – 15 тыс.евро в год.</w:t>
      </w:r>
    </w:p>
    <w:p w:rsidR="00E21DF7" w:rsidRDefault="00E21DF7" w:rsidP="00C71C40">
      <w:pPr>
        <w:rPr>
          <w:rFonts w:ascii="Arial" w:hAnsi="Arial" w:cs="Arial"/>
          <w:color w:val="404040" w:themeColor="text1" w:themeTint="BF"/>
        </w:rPr>
      </w:pPr>
    </w:p>
    <w:p w:rsidR="00D90C52" w:rsidRDefault="00E21DF7" w:rsidP="00C71C40">
      <w:pPr>
        <w:rPr>
          <w:rFonts w:ascii="Arial" w:hAnsi="Arial" w:cs="Arial"/>
          <w:color w:val="404040" w:themeColor="text1" w:themeTint="BF"/>
        </w:rPr>
      </w:pPr>
      <w:r>
        <w:rPr>
          <w:rFonts w:ascii="Arial" w:hAnsi="Arial" w:cs="Arial"/>
          <w:color w:val="404040" w:themeColor="text1" w:themeTint="BF"/>
        </w:rPr>
        <w:t xml:space="preserve">На основании сделанных расчетов был составлен финансовый документ, отражающий </w:t>
      </w:r>
      <w:r w:rsidRPr="00E21DF7">
        <w:rPr>
          <w:rFonts w:ascii="Arial" w:hAnsi="Arial" w:cs="Arial"/>
          <w:b/>
          <w:color w:val="404040" w:themeColor="text1" w:themeTint="BF"/>
        </w:rPr>
        <w:t>ФИНАНСОВЫЕ РЕЗУЛЬТАТЫ ДЕЯТЕЛЬНОСТИ ПОРТАЛА</w:t>
      </w:r>
      <w:r w:rsidR="00D90C52">
        <w:rPr>
          <w:rFonts w:ascii="Arial" w:hAnsi="Arial" w:cs="Arial"/>
          <w:color w:val="404040" w:themeColor="text1" w:themeTint="BF"/>
        </w:rPr>
        <w:t xml:space="preserve"> (</w:t>
      </w:r>
      <w:r w:rsidR="00D90C52">
        <w:rPr>
          <w:rFonts w:ascii="Arial" w:hAnsi="Arial" w:cs="Arial"/>
          <w:color w:val="404040" w:themeColor="text1" w:themeTint="BF"/>
        </w:rPr>
        <w:t>рис.14 – 16</w:t>
      </w:r>
      <w:r w:rsidR="00D90C52">
        <w:rPr>
          <w:rFonts w:ascii="Arial" w:hAnsi="Arial" w:cs="Arial"/>
          <w:color w:val="404040" w:themeColor="text1" w:themeTint="BF"/>
        </w:rPr>
        <w:t>)</w:t>
      </w:r>
      <w:r w:rsidR="00D90C52">
        <w:rPr>
          <w:rFonts w:ascii="Arial" w:hAnsi="Arial" w:cs="Arial"/>
          <w:color w:val="404040" w:themeColor="text1" w:themeTint="BF"/>
        </w:rPr>
        <w:t xml:space="preserve">. </w:t>
      </w:r>
    </w:p>
    <w:p w:rsidR="00D90C52" w:rsidRDefault="00E21DF7" w:rsidP="00C71C40">
      <w:pPr>
        <w:rPr>
          <w:rFonts w:ascii="Arial" w:hAnsi="Arial" w:cs="Arial"/>
          <w:color w:val="404040" w:themeColor="text1" w:themeTint="BF"/>
        </w:rPr>
      </w:pPr>
      <w:r>
        <w:rPr>
          <w:rFonts w:ascii="Arial" w:hAnsi="Arial" w:cs="Arial"/>
          <w:color w:val="404040" w:themeColor="text1" w:themeTint="BF"/>
        </w:rPr>
        <w:t>Этот документ имеет скорее бухгалтерское значение</w:t>
      </w:r>
      <w:r w:rsidR="00D90C52">
        <w:rPr>
          <w:rFonts w:ascii="Arial" w:hAnsi="Arial" w:cs="Arial"/>
          <w:color w:val="404040" w:themeColor="text1" w:themeTint="BF"/>
        </w:rPr>
        <w:t>, он показывает, что Портал в учете организации добавляет определенные суммы к расходам. Это означает:</w:t>
      </w:r>
    </w:p>
    <w:p w:rsidR="00E21DF7" w:rsidRDefault="00D90C52" w:rsidP="00C71C40">
      <w:pPr>
        <w:rPr>
          <w:rFonts w:ascii="Arial" w:hAnsi="Arial" w:cs="Arial"/>
          <w:color w:val="404040" w:themeColor="text1" w:themeTint="BF"/>
        </w:rPr>
      </w:pPr>
      <w:r>
        <w:rPr>
          <w:rFonts w:ascii="Arial" w:hAnsi="Arial" w:cs="Arial"/>
          <w:color w:val="404040" w:themeColor="text1" w:themeTint="BF"/>
        </w:rPr>
        <w:t>- если организация – владелец Портала будет зарегистрирована как неприбыльная, то указанные в качестве убытков расходы послужат еще одним аргументов в пользу бесприбыльной деятельности,</w:t>
      </w:r>
    </w:p>
    <w:p w:rsidR="00D90C52" w:rsidRDefault="00D90C52" w:rsidP="00C71C40">
      <w:pPr>
        <w:rPr>
          <w:rFonts w:ascii="Arial" w:hAnsi="Arial" w:cs="Arial"/>
          <w:color w:val="404040" w:themeColor="text1" w:themeTint="BF"/>
        </w:rPr>
      </w:pPr>
      <w:r>
        <w:rPr>
          <w:rFonts w:ascii="Arial" w:hAnsi="Arial" w:cs="Arial"/>
          <w:color w:val="404040" w:themeColor="text1" w:themeTint="BF"/>
        </w:rPr>
        <w:t xml:space="preserve">- </w:t>
      </w:r>
      <w:r>
        <w:rPr>
          <w:rFonts w:ascii="Arial" w:hAnsi="Arial" w:cs="Arial"/>
          <w:color w:val="404040" w:themeColor="text1" w:themeTint="BF"/>
        </w:rPr>
        <w:t xml:space="preserve">если организация – владелец Портала будет зарегистрирована как прибыльная, то </w:t>
      </w:r>
      <w:r>
        <w:rPr>
          <w:rFonts w:ascii="Arial" w:hAnsi="Arial" w:cs="Arial"/>
          <w:color w:val="404040" w:themeColor="text1" w:themeTint="BF"/>
        </w:rPr>
        <w:t>на указанную сумму будет уменьшена база обложения налогом на прибыль для этой организации,</w:t>
      </w:r>
    </w:p>
    <w:p w:rsidR="00D90C52" w:rsidRDefault="00D90C52" w:rsidP="00C71C40">
      <w:pPr>
        <w:rPr>
          <w:rFonts w:ascii="Arial" w:hAnsi="Arial" w:cs="Arial"/>
          <w:color w:val="404040" w:themeColor="text1" w:themeTint="BF"/>
        </w:rPr>
      </w:pPr>
      <w:r>
        <w:rPr>
          <w:rFonts w:ascii="Arial" w:hAnsi="Arial" w:cs="Arial"/>
          <w:color w:val="404040" w:themeColor="text1" w:themeTint="BF"/>
        </w:rPr>
        <w:t xml:space="preserve">- если </w:t>
      </w:r>
      <w:r>
        <w:rPr>
          <w:rFonts w:ascii="Arial" w:hAnsi="Arial" w:cs="Arial"/>
          <w:color w:val="404040" w:themeColor="text1" w:themeTint="BF"/>
        </w:rPr>
        <w:t xml:space="preserve">организация – владелец Портала будет </w:t>
      </w:r>
      <w:r>
        <w:rPr>
          <w:rFonts w:ascii="Arial" w:hAnsi="Arial" w:cs="Arial"/>
          <w:color w:val="404040" w:themeColor="text1" w:themeTint="BF"/>
        </w:rPr>
        <w:t>иметь статус бюджетной (или финансироваться из других источников по принципам учредительства), то итоговая сумма, указанная в документе, покажет требуемую величину такого финансирования.</w:t>
      </w:r>
    </w:p>
    <w:p w:rsidR="004740D1" w:rsidRDefault="004740D1" w:rsidP="004740D1">
      <w:r>
        <w:rPr>
          <w:noProof/>
          <w:lang w:eastAsia="ru-RU"/>
        </w:rPr>
        <w:lastRenderedPageBreak/>
        <w:drawing>
          <wp:inline distT="0" distB="0" distL="0" distR="0" wp14:anchorId="4EBA4B90" wp14:editId="5BF1A01D">
            <wp:extent cx="4415914" cy="4071069"/>
            <wp:effectExtent l="0" t="0" r="3810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20081" r="54829" b="5882"/>
                    <a:stretch/>
                  </pic:blipFill>
                  <pic:spPr bwMode="auto">
                    <a:xfrm>
                      <a:off x="0" y="0"/>
                      <a:ext cx="4416725" cy="4071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40D1" w:rsidRDefault="004740D1" w:rsidP="004740D1">
      <w:pPr>
        <w:rPr>
          <w:rFonts w:ascii="Arial" w:hAnsi="Arial" w:cs="Arial"/>
          <w:color w:val="404040" w:themeColor="text1" w:themeTint="BF"/>
        </w:rPr>
      </w:pPr>
      <w:r w:rsidRPr="004740D1">
        <w:rPr>
          <w:rFonts w:ascii="Arial" w:hAnsi="Arial" w:cs="Arial"/>
          <w:color w:val="404040" w:themeColor="text1" w:themeTint="BF"/>
        </w:rPr>
        <w:t>Рисунок 14 – Финансовые результаты работы Портала для 1-го варианта</w:t>
      </w:r>
    </w:p>
    <w:p w:rsidR="004740D1" w:rsidRPr="004740D1" w:rsidRDefault="004740D1" w:rsidP="004740D1">
      <w:pPr>
        <w:rPr>
          <w:rFonts w:ascii="Arial" w:hAnsi="Arial" w:cs="Arial"/>
          <w:color w:val="404040" w:themeColor="text1" w:themeTint="BF"/>
        </w:rPr>
      </w:pPr>
    </w:p>
    <w:p w:rsidR="004740D1" w:rsidRDefault="004740D1" w:rsidP="004740D1">
      <w:r>
        <w:rPr>
          <w:noProof/>
          <w:lang w:eastAsia="ru-RU"/>
        </w:rPr>
        <w:drawing>
          <wp:inline distT="0" distB="0" distL="0" distR="0" wp14:anchorId="5F985957" wp14:editId="72A85284">
            <wp:extent cx="4390390" cy="4080294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19921" r="55089" b="5872"/>
                    <a:stretch/>
                  </pic:blipFill>
                  <pic:spPr bwMode="auto">
                    <a:xfrm>
                      <a:off x="0" y="0"/>
                      <a:ext cx="4391299" cy="4081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40D1" w:rsidRDefault="004740D1" w:rsidP="004740D1">
      <w:r w:rsidRPr="004740D1">
        <w:rPr>
          <w:rFonts w:ascii="Arial" w:hAnsi="Arial" w:cs="Arial"/>
          <w:color w:val="404040" w:themeColor="text1" w:themeTint="BF"/>
        </w:rPr>
        <w:t>Рисунок 1</w:t>
      </w:r>
      <w:r>
        <w:rPr>
          <w:rFonts w:ascii="Arial" w:hAnsi="Arial" w:cs="Arial"/>
          <w:color w:val="404040" w:themeColor="text1" w:themeTint="BF"/>
        </w:rPr>
        <w:t>5</w:t>
      </w:r>
      <w:r w:rsidRPr="004740D1">
        <w:rPr>
          <w:rFonts w:ascii="Arial" w:hAnsi="Arial" w:cs="Arial"/>
          <w:color w:val="404040" w:themeColor="text1" w:themeTint="BF"/>
        </w:rPr>
        <w:t xml:space="preserve"> – Финансовые результаты работы Портала для </w:t>
      </w:r>
      <w:r>
        <w:rPr>
          <w:rFonts w:ascii="Arial" w:hAnsi="Arial" w:cs="Arial"/>
          <w:color w:val="404040" w:themeColor="text1" w:themeTint="BF"/>
        </w:rPr>
        <w:t>2</w:t>
      </w:r>
      <w:r w:rsidRPr="004740D1">
        <w:rPr>
          <w:rFonts w:ascii="Arial" w:hAnsi="Arial" w:cs="Arial"/>
          <w:color w:val="404040" w:themeColor="text1" w:themeTint="BF"/>
        </w:rPr>
        <w:t>-го варианта</w:t>
      </w:r>
    </w:p>
    <w:p w:rsidR="004740D1" w:rsidRPr="00B06919" w:rsidRDefault="004740D1" w:rsidP="004740D1">
      <w:r>
        <w:rPr>
          <w:noProof/>
          <w:lang w:eastAsia="ru-RU"/>
        </w:rPr>
        <w:lastRenderedPageBreak/>
        <w:drawing>
          <wp:inline distT="0" distB="0" distL="0" distR="0" wp14:anchorId="3E729215" wp14:editId="4C5AFA7B">
            <wp:extent cx="4407535" cy="4088921"/>
            <wp:effectExtent l="0" t="0" r="0" b="69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9764" r="54915" b="5876"/>
                    <a:stretch/>
                  </pic:blipFill>
                  <pic:spPr bwMode="auto">
                    <a:xfrm>
                      <a:off x="0" y="0"/>
                      <a:ext cx="4408098" cy="4089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0C52" w:rsidRDefault="004740D1" w:rsidP="00C71C40">
      <w:pPr>
        <w:rPr>
          <w:rFonts w:ascii="Arial" w:hAnsi="Arial" w:cs="Arial"/>
          <w:color w:val="404040" w:themeColor="text1" w:themeTint="BF"/>
        </w:rPr>
      </w:pPr>
      <w:r w:rsidRPr="004740D1">
        <w:rPr>
          <w:rFonts w:ascii="Arial" w:hAnsi="Arial" w:cs="Arial"/>
          <w:color w:val="404040" w:themeColor="text1" w:themeTint="BF"/>
        </w:rPr>
        <w:t>Рисунок 1</w:t>
      </w:r>
      <w:r>
        <w:rPr>
          <w:rFonts w:ascii="Arial" w:hAnsi="Arial" w:cs="Arial"/>
          <w:color w:val="404040" w:themeColor="text1" w:themeTint="BF"/>
        </w:rPr>
        <w:t>6</w:t>
      </w:r>
      <w:r w:rsidRPr="004740D1">
        <w:rPr>
          <w:rFonts w:ascii="Arial" w:hAnsi="Arial" w:cs="Arial"/>
          <w:color w:val="404040" w:themeColor="text1" w:themeTint="BF"/>
        </w:rPr>
        <w:t xml:space="preserve"> – Финансовые результаты работы Портала для </w:t>
      </w:r>
      <w:r>
        <w:rPr>
          <w:rFonts w:ascii="Arial" w:hAnsi="Arial" w:cs="Arial"/>
          <w:color w:val="404040" w:themeColor="text1" w:themeTint="BF"/>
        </w:rPr>
        <w:t>3</w:t>
      </w:r>
      <w:r w:rsidRPr="004740D1">
        <w:rPr>
          <w:rFonts w:ascii="Arial" w:hAnsi="Arial" w:cs="Arial"/>
          <w:color w:val="404040" w:themeColor="text1" w:themeTint="BF"/>
        </w:rPr>
        <w:t>-го варианта</w:t>
      </w:r>
    </w:p>
    <w:p w:rsidR="004740D1" w:rsidRDefault="004740D1" w:rsidP="00C71C40">
      <w:pPr>
        <w:rPr>
          <w:rFonts w:ascii="Arial" w:hAnsi="Arial" w:cs="Arial"/>
          <w:color w:val="404040" w:themeColor="text1" w:themeTint="BF"/>
        </w:rPr>
      </w:pPr>
    </w:p>
    <w:p w:rsidR="004740D1" w:rsidRDefault="004740D1" w:rsidP="00C71C40">
      <w:pPr>
        <w:rPr>
          <w:rFonts w:ascii="Arial" w:hAnsi="Arial" w:cs="Arial"/>
          <w:color w:val="404040" w:themeColor="text1" w:themeTint="BF"/>
        </w:rPr>
      </w:pPr>
      <w:r>
        <w:rPr>
          <w:rFonts w:ascii="Arial" w:hAnsi="Arial" w:cs="Arial"/>
          <w:color w:val="404040" w:themeColor="text1" w:themeTint="BF"/>
        </w:rPr>
        <w:t xml:space="preserve">Если финансовые результаты будут интересны в большей степени будущим менеджерам организации – владельцу Портала, то наиболее важным для инвестора является другой документ – </w:t>
      </w:r>
      <w:r w:rsidRPr="004740D1">
        <w:rPr>
          <w:rFonts w:ascii="Arial" w:hAnsi="Arial" w:cs="Arial"/>
          <w:b/>
          <w:color w:val="404040" w:themeColor="text1" w:themeTint="BF"/>
        </w:rPr>
        <w:t>ДВИЖЕНИЕ ДЕНЕЖНЫХ СРЕДСТВ</w:t>
      </w:r>
      <w:r>
        <w:rPr>
          <w:rFonts w:ascii="Arial" w:hAnsi="Arial" w:cs="Arial"/>
          <w:color w:val="404040" w:themeColor="text1" w:themeTint="BF"/>
        </w:rPr>
        <w:t>. Именно здесь есть ответ на вопрос, сколько денежных средств потребуется для организации работы Портала по отдельным периодам. Результаты расчета движения денежных средств по вариантам представлены на рис.17 – 19.</w:t>
      </w:r>
    </w:p>
    <w:p w:rsidR="00957839" w:rsidRDefault="00957839" w:rsidP="00C71C40">
      <w:pPr>
        <w:rPr>
          <w:rFonts w:ascii="Arial" w:hAnsi="Arial" w:cs="Arial"/>
          <w:color w:val="404040" w:themeColor="text1" w:themeTint="BF"/>
        </w:rPr>
      </w:pPr>
      <w:r>
        <w:rPr>
          <w:rFonts w:ascii="Arial" w:hAnsi="Arial" w:cs="Arial"/>
          <w:color w:val="404040" w:themeColor="text1" w:themeTint="BF"/>
        </w:rPr>
        <w:t>Каждый из трех вариантов отражает общую одинаковую тенденцию – первый год требует существенного внимания к Порталу (работа аналитиков плюс программно-техническое обеспечение), и сумма затрат значительно превышает 100 тыс.евро во всех трех случаях. В последующие годы затраты снижаются на порядок, так как включают в себя только поддержание эксплуатационных характеристик на должном уровне.</w:t>
      </w:r>
    </w:p>
    <w:p w:rsidR="00957839" w:rsidRDefault="00957839" w:rsidP="00C71C40">
      <w:pPr>
        <w:rPr>
          <w:rFonts w:ascii="Arial" w:hAnsi="Arial" w:cs="Arial"/>
          <w:color w:val="404040" w:themeColor="text1" w:themeTint="BF"/>
        </w:rPr>
      </w:pPr>
      <w:r>
        <w:rPr>
          <w:rFonts w:ascii="Arial" w:hAnsi="Arial" w:cs="Arial"/>
          <w:color w:val="404040" w:themeColor="text1" w:themeTint="BF"/>
        </w:rPr>
        <w:t>Однако можно заметить принципиальное различие между третьим вариантом и первым-вторым. Поскольку третий вариант предполагает самостоятельное техническое обеспечение работы Портала, то он требует существенных инвестиций в первый год (165,6 тыс.евро в 3-м варианте – против 122,4тыс.евро в 1-м или 133,2 тыс.евро во втором).</w:t>
      </w:r>
    </w:p>
    <w:p w:rsidR="00957839" w:rsidRDefault="00957839" w:rsidP="00C71C40">
      <w:pPr>
        <w:rPr>
          <w:rFonts w:ascii="Arial" w:hAnsi="Arial" w:cs="Arial"/>
          <w:color w:val="404040" w:themeColor="text1" w:themeTint="BF"/>
        </w:rPr>
      </w:pPr>
      <w:r>
        <w:rPr>
          <w:rFonts w:ascii="Arial" w:hAnsi="Arial" w:cs="Arial"/>
          <w:color w:val="404040" w:themeColor="text1" w:themeTint="BF"/>
        </w:rPr>
        <w:t>Дальнейшая эксплуатация собственного оборудования избавляет организацию от необходимости оплачивать аренду серверного оборудования провайдера. В результате за три года работы 3-й вариант оказывается более экономичным.</w:t>
      </w:r>
    </w:p>
    <w:p w:rsidR="00957839" w:rsidRDefault="00957839" w:rsidP="00C71C40">
      <w:pPr>
        <w:rPr>
          <w:rFonts w:ascii="Arial" w:hAnsi="Arial" w:cs="Arial"/>
          <w:color w:val="404040" w:themeColor="text1" w:themeTint="BF"/>
        </w:rPr>
      </w:pPr>
    </w:p>
    <w:p w:rsidR="004740D1" w:rsidRDefault="004740D1" w:rsidP="004740D1">
      <w:r>
        <w:rPr>
          <w:noProof/>
          <w:lang w:eastAsia="ru-RU"/>
        </w:rPr>
        <w:lastRenderedPageBreak/>
        <w:drawing>
          <wp:inline distT="0" distB="0" distL="0" distR="0" wp14:anchorId="45A353E6" wp14:editId="25D67BEB">
            <wp:extent cx="5615305" cy="3476445"/>
            <wp:effectExtent l="0" t="0" r="444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20391" r="42557" b="16384"/>
                    <a:stretch/>
                  </pic:blipFill>
                  <pic:spPr bwMode="auto">
                    <a:xfrm>
                      <a:off x="0" y="0"/>
                      <a:ext cx="5616580" cy="3477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40D1" w:rsidRPr="004740D1" w:rsidRDefault="004740D1" w:rsidP="004740D1">
      <w:pPr>
        <w:rPr>
          <w:rFonts w:ascii="Arial" w:hAnsi="Arial" w:cs="Arial"/>
          <w:color w:val="404040" w:themeColor="text1" w:themeTint="BF"/>
        </w:rPr>
      </w:pPr>
      <w:r w:rsidRPr="004740D1">
        <w:rPr>
          <w:rFonts w:ascii="Arial" w:hAnsi="Arial" w:cs="Arial"/>
          <w:color w:val="404040" w:themeColor="text1" w:themeTint="BF"/>
        </w:rPr>
        <w:t xml:space="preserve">Рисунок 17 </w:t>
      </w:r>
      <w:r>
        <w:rPr>
          <w:rFonts w:ascii="Arial" w:hAnsi="Arial" w:cs="Arial"/>
          <w:color w:val="404040" w:themeColor="text1" w:themeTint="BF"/>
        </w:rPr>
        <w:t>–</w:t>
      </w:r>
      <w:r w:rsidRPr="004740D1">
        <w:rPr>
          <w:rFonts w:ascii="Arial" w:hAnsi="Arial" w:cs="Arial"/>
          <w:color w:val="404040" w:themeColor="text1" w:themeTint="BF"/>
        </w:rPr>
        <w:t xml:space="preserve"> </w:t>
      </w:r>
      <w:r>
        <w:rPr>
          <w:rFonts w:ascii="Arial" w:hAnsi="Arial" w:cs="Arial"/>
          <w:color w:val="404040" w:themeColor="text1" w:themeTint="BF"/>
        </w:rPr>
        <w:t>Движение денежных средств по 1-му варианту</w:t>
      </w:r>
    </w:p>
    <w:p w:rsidR="004740D1" w:rsidRDefault="004740D1" w:rsidP="004740D1"/>
    <w:p w:rsidR="004740D1" w:rsidRDefault="004740D1" w:rsidP="004740D1">
      <w:r>
        <w:rPr>
          <w:noProof/>
          <w:lang w:eastAsia="ru-RU"/>
        </w:rPr>
        <w:drawing>
          <wp:inline distT="0" distB="0" distL="0" distR="0" wp14:anchorId="305CA649" wp14:editId="6D641609">
            <wp:extent cx="5650230" cy="3476445"/>
            <wp:effectExtent l="0" t="0" r="762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20234" r="42208" b="16549"/>
                    <a:stretch/>
                  </pic:blipFill>
                  <pic:spPr bwMode="auto">
                    <a:xfrm>
                      <a:off x="0" y="0"/>
                      <a:ext cx="5650749" cy="3476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40D1" w:rsidRPr="004740D1" w:rsidRDefault="004740D1" w:rsidP="004740D1">
      <w:pPr>
        <w:rPr>
          <w:rFonts w:ascii="Arial" w:hAnsi="Arial" w:cs="Arial"/>
          <w:color w:val="404040" w:themeColor="text1" w:themeTint="BF"/>
        </w:rPr>
      </w:pPr>
      <w:r w:rsidRPr="004740D1">
        <w:rPr>
          <w:rFonts w:ascii="Arial" w:hAnsi="Arial" w:cs="Arial"/>
          <w:color w:val="404040" w:themeColor="text1" w:themeTint="BF"/>
        </w:rPr>
        <w:t>Рисунок 1</w:t>
      </w:r>
      <w:r>
        <w:rPr>
          <w:rFonts w:ascii="Arial" w:hAnsi="Arial" w:cs="Arial"/>
          <w:color w:val="404040" w:themeColor="text1" w:themeTint="BF"/>
        </w:rPr>
        <w:t>8</w:t>
      </w:r>
      <w:r w:rsidRPr="004740D1">
        <w:rPr>
          <w:rFonts w:ascii="Arial" w:hAnsi="Arial" w:cs="Arial"/>
          <w:color w:val="404040" w:themeColor="text1" w:themeTint="BF"/>
        </w:rPr>
        <w:t xml:space="preserve"> </w:t>
      </w:r>
      <w:r>
        <w:rPr>
          <w:rFonts w:ascii="Arial" w:hAnsi="Arial" w:cs="Arial"/>
          <w:color w:val="404040" w:themeColor="text1" w:themeTint="BF"/>
        </w:rPr>
        <w:t>–</w:t>
      </w:r>
      <w:r w:rsidRPr="004740D1">
        <w:rPr>
          <w:rFonts w:ascii="Arial" w:hAnsi="Arial" w:cs="Arial"/>
          <w:color w:val="404040" w:themeColor="text1" w:themeTint="BF"/>
        </w:rPr>
        <w:t xml:space="preserve"> </w:t>
      </w:r>
      <w:r>
        <w:rPr>
          <w:rFonts w:ascii="Arial" w:hAnsi="Arial" w:cs="Arial"/>
          <w:color w:val="404040" w:themeColor="text1" w:themeTint="BF"/>
        </w:rPr>
        <w:t xml:space="preserve">Движение </w:t>
      </w:r>
      <w:r>
        <w:rPr>
          <w:rFonts w:ascii="Arial" w:hAnsi="Arial" w:cs="Arial"/>
          <w:color w:val="404040" w:themeColor="text1" w:themeTint="BF"/>
        </w:rPr>
        <w:t>денежных средств по 2</w:t>
      </w:r>
      <w:r>
        <w:rPr>
          <w:rFonts w:ascii="Arial" w:hAnsi="Arial" w:cs="Arial"/>
          <w:color w:val="404040" w:themeColor="text1" w:themeTint="BF"/>
        </w:rPr>
        <w:t>-му варианту</w:t>
      </w:r>
    </w:p>
    <w:p w:rsidR="004740D1" w:rsidRDefault="004740D1" w:rsidP="004740D1"/>
    <w:p w:rsidR="004740D1" w:rsidRDefault="004740D1" w:rsidP="004740D1"/>
    <w:p w:rsidR="004740D1" w:rsidRPr="00EC70B9" w:rsidRDefault="004740D1" w:rsidP="004740D1">
      <w:r>
        <w:rPr>
          <w:noProof/>
          <w:lang w:eastAsia="ru-RU"/>
        </w:rPr>
        <w:lastRenderedPageBreak/>
        <w:drawing>
          <wp:inline distT="0" distB="0" distL="0" distR="0" wp14:anchorId="33AE371B" wp14:editId="3D84C693">
            <wp:extent cx="5641675" cy="3484880"/>
            <wp:effectExtent l="0" t="0" r="0" b="12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20548" r="42295" b="16081"/>
                    <a:stretch/>
                  </pic:blipFill>
                  <pic:spPr bwMode="auto">
                    <a:xfrm>
                      <a:off x="0" y="0"/>
                      <a:ext cx="5642295" cy="3485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40D1" w:rsidRPr="004740D1" w:rsidRDefault="004740D1" w:rsidP="004740D1">
      <w:pPr>
        <w:rPr>
          <w:rFonts w:ascii="Arial" w:hAnsi="Arial" w:cs="Arial"/>
          <w:color w:val="404040" w:themeColor="text1" w:themeTint="BF"/>
        </w:rPr>
      </w:pPr>
      <w:r w:rsidRPr="004740D1">
        <w:rPr>
          <w:rFonts w:ascii="Arial" w:hAnsi="Arial" w:cs="Arial"/>
          <w:color w:val="404040" w:themeColor="text1" w:themeTint="BF"/>
        </w:rPr>
        <w:t>Рисунок 1</w:t>
      </w:r>
      <w:r>
        <w:rPr>
          <w:rFonts w:ascii="Arial" w:hAnsi="Arial" w:cs="Arial"/>
          <w:color w:val="404040" w:themeColor="text1" w:themeTint="BF"/>
        </w:rPr>
        <w:t>9</w:t>
      </w:r>
      <w:r w:rsidRPr="004740D1">
        <w:rPr>
          <w:rFonts w:ascii="Arial" w:hAnsi="Arial" w:cs="Arial"/>
          <w:color w:val="404040" w:themeColor="text1" w:themeTint="BF"/>
        </w:rPr>
        <w:t xml:space="preserve"> </w:t>
      </w:r>
      <w:r>
        <w:rPr>
          <w:rFonts w:ascii="Arial" w:hAnsi="Arial" w:cs="Arial"/>
          <w:color w:val="404040" w:themeColor="text1" w:themeTint="BF"/>
        </w:rPr>
        <w:t>–</w:t>
      </w:r>
      <w:r w:rsidRPr="004740D1">
        <w:rPr>
          <w:rFonts w:ascii="Arial" w:hAnsi="Arial" w:cs="Arial"/>
          <w:color w:val="404040" w:themeColor="text1" w:themeTint="BF"/>
        </w:rPr>
        <w:t xml:space="preserve"> </w:t>
      </w:r>
      <w:r>
        <w:rPr>
          <w:rFonts w:ascii="Arial" w:hAnsi="Arial" w:cs="Arial"/>
          <w:color w:val="404040" w:themeColor="text1" w:themeTint="BF"/>
        </w:rPr>
        <w:t xml:space="preserve">Движение денежных средств по </w:t>
      </w:r>
      <w:r>
        <w:rPr>
          <w:rFonts w:ascii="Arial" w:hAnsi="Arial" w:cs="Arial"/>
          <w:color w:val="404040" w:themeColor="text1" w:themeTint="BF"/>
        </w:rPr>
        <w:t>3</w:t>
      </w:r>
      <w:r>
        <w:rPr>
          <w:rFonts w:ascii="Arial" w:hAnsi="Arial" w:cs="Arial"/>
          <w:color w:val="404040" w:themeColor="text1" w:themeTint="BF"/>
        </w:rPr>
        <w:t>-му варианту</w:t>
      </w:r>
    </w:p>
    <w:p w:rsidR="00957839" w:rsidRDefault="00957839" w:rsidP="00C71C40">
      <w:pPr>
        <w:rPr>
          <w:rFonts w:ascii="Arial" w:hAnsi="Arial" w:cs="Arial"/>
          <w:color w:val="404040" w:themeColor="text1" w:themeTint="BF"/>
        </w:rPr>
      </w:pPr>
    </w:p>
    <w:p w:rsidR="004740D1" w:rsidRDefault="00957839" w:rsidP="00C71C40">
      <w:pPr>
        <w:rPr>
          <w:rFonts w:ascii="Arial" w:hAnsi="Arial" w:cs="Arial"/>
          <w:color w:val="404040" w:themeColor="text1" w:themeTint="BF"/>
        </w:rPr>
      </w:pPr>
      <w:r>
        <w:rPr>
          <w:rFonts w:ascii="Arial" w:hAnsi="Arial" w:cs="Arial"/>
          <w:color w:val="404040" w:themeColor="text1" w:themeTint="BF"/>
        </w:rPr>
        <w:t>По результатам трех лет эксплуатации портала потребуется такое количество денежных средств:</w:t>
      </w:r>
    </w:p>
    <w:p w:rsidR="00957839" w:rsidRDefault="00957839" w:rsidP="00C71C40">
      <w:pPr>
        <w:rPr>
          <w:rFonts w:ascii="Arial" w:hAnsi="Arial" w:cs="Arial"/>
          <w:color w:val="404040" w:themeColor="text1" w:themeTint="BF"/>
        </w:rPr>
      </w:pPr>
      <w:r>
        <w:rPr>
          <w:rFonts w:ascii="Arial" w:hAnsi="Arial" w:cs="Arial"/>
          <w:color w:val="404040" w:themeColor="text1" w:themeTint="BF"/>
        </w:rPr>
        <w:t>- по первому варианту – 202,7 тыс.евро,</w:t>
      </w:r>
    </w:p>
    <w:p w:rsidR="00957839" w:rsidRDefault="00957839" w:rsidP="00C71C40">
      <w:pPr>
        <w:rPr>
          <w:rFonts w:ascii="Arial" w:hAnsi="Arial" w:cs="Arial"/>
          <w:color w:val="404040" w:themeColor="text1" w:themeTint="BF"/>
        </w:rPr>
      </w:pPr>
      <w:r>
        <w:rPr>
          <w:rFonts w:ascii="Arial" w:hAnsi="Arial" w:cs="Arial"/>
          <w:color w:val="404040" w:themeColor="text1" w:themeTint="BF"/>
        </w:rPr>
        <w:t xml:space="preserve">- по </w:t>
      </w:r>
      <w:r>
        <w:rPr>
          <w:rFonts w:ascii="Arial" w:hAnsi="Arial" w:cs="Arial"/>
          <w:color w:val="404040" w:themeColor="text1" w:themeTint="BF"/>
        </w:rPr>
        <w:t>втор</w:t>
      </w:r>
      <w:r>
        <w:rPr>
          <w:rFonts w:ascii="Arial" w:hAnsi="Arial" w:cs="Arial"/>
          <w:color w:val="404040" w:themeColor="text1" w:themeTint="BF"/>
        </w:rPr>
        <w:t>ому варианту – 2</w:t>
      </w:r>
      <w:r>
        <w:rPr>
          <w:rFonts w:ascii="Arial" w:hAnsi="Arial" w:cs="Arial"/>
          <w:color w:val="404040" w:themeColor="text1" w:themeTint="BF"/>
        </w:rPr>
        <w:t>35,1</w:t>
      </w:r>
      <w:r>
        <w:rPr>
          <w:rFonts w:ascii="Arial" w:hAnsi="Arial" w:cs="Arial"/>
          <w:color w:val="404040" w:themeColor="text1" w:themeTint="BF"/>
        </w:rPr>
        <w:t xml:space="preserve"> тыс.евро,</w:t>
      </w:r>
    </w:p>
    <w:p w:rsidR="00957839" w:rsidRDefault="00957839" w:rsidP="00C71C40">
      <w:pPr>
        <w:rPr>
          <w:rFonts w:ascii="Arial" w:hAnsi="Arial" w:cs="Arial"/>
          <w:color w:val="404040" w:themeColor="text1" w:themeTint="BF"/>
        </w:rPr>
      </w:pPr>
      <w:r>
        <w:rPr>
          <w:rFonts w:ascii="Arial" w:hAnsi="Arial" w:cs="Arial"/>
          <w:color w:val="404040" w:themeColor="text1" w:themeTint="BF"/>
        </w:rPr>
        <w:t xml:space="preserve">- по </w:t>
      </w:r>
      <w:r>
        <w:rPr>
          <w:rFonts w:ascii="Arial" w:hAnsi="Arial" w:cs="Arial"/>
          <w:color w:val="404040" w:themeColor="text1" w:themeTint="BF"/>
        </w:rPr>
        <w:t>третье</w:t>
      </w:r>
      <w:r>
        <w:rPr>
          <w:rFonts w:ascii="Arial" w:hAnsi="Arial" w:cs="Arial"/>
          <w:color w:val="404040" w:themeColor="text1" w:themeTint="BF"/>
        </w:rPr>
        <w:t xml:space="preserve">му варианту – </w:t>
      </w:r>
      <w:r>
        <w:rPr>
          <w:rFonts w:ascii="Arial" w:hAnsi="Arial" w:cs="Arial"/>
          <w:color w:val="404040" w:themeColor="text1" w:themeTint="BF"/>
        </w:rPr>
        <w:t>195,5</w:t>
      </w:r>
      <w:r>
        <w:rPr>
          <w:rFonts w:ascii="Arial" w:hAnsi="Arial" w:cs="Arial"/>
          <w:color w:val="404040" w:themeColor="text1" w:themeTint="BF"/>
        </w:rPr>
        <w:t xml:space="preserve"> тыс.евро,</w:t>
      </w:r>
    </w:p>
    <w:p w:rsidR="00957839" w:rsidRDefault="00957839" w:rsidP="00C71C40">
      <w:pPr>
        <w:rPr>
          <w:rFonts w:ascii="Arial" w:hAnsi="Arial" w:cs="Arial"/>
          <w:color w:val="404040" w:themeColor="text1" w:themeTint="BF"/>
        </w:rPr>
      </w:pPr>
      <w:r>
        <w:rPr>
          <w:rFonts w:ascii="Arial" w:hAnsi="Arial" w:cs="Arial"/>
          <w:color w:val="404040" w:themeColor="text1" w:themeTint="BF"/>
        </w:rPr>
        <w:t xml:space="preserve">Таким образом, </w:t>
      </w:r>
      <w:r w:rsidR="00E7389C" w:rsidRPr="00E7389C">
        <w:rPr>
          <w:rFonts w:ascii="Arial" w:hAnsi="Arial" w:cs="Arial"/>
          <w:b/>
          <w:color w:val="404040" w:themeColor="text1" w:themeTint="BF"/>
        </w:rPr>
        <w:t>ТРЕТИЙ ВАРИАНТ</w:t>
      </w:r>
      <w:r w:rsidR="00E7389C">
        <w:rPr>
          <w:rFonts w:ascii="Arial" w:hAnsi="Arial" w:cs="Arial"/>
          <w:color w:val="404040" w:themeColor="text1" w:themeTint="BF"/>
        </w:rPr>
        <w:t xml:space="preserve"> развертывания Портала на базе собственного программно-технического обеспечения -</w:t>
      </w:r>
      <w:r>
        <w:rPr>
          <w:rFonts w:ascii="Arial" w:hAnsi="Arial" w:cs="Arial"/>
          <w:color w:val="404040" w:themeColor="text1" w:themeTint="BF"/>
        </w:rPr>
        <w:t xml:space="preserve"> наиболее капиталоемкий</w:t>
      </w:r>
      <w:r w:rsidR="00E7389C">
        <w:rPr>
          <w:rFonts w:ascii="Arial" w:hAnsi="Arial" w:cs="Arial"/>
          <w:color w:val="404040" w:themeColor="text1" w:themeTint="BF"/>
        </w:rPr>
        <w:t>,</w:t>
      </w:r>
      <w:r>
        <w:rPr>
          <w:rFonts w:ascii="Arial" w:hAnsi="Arial" w:cs="Arial"/>
          <w:color w:val="404040" w:themeColor="text1" w:themeTint="BF"/>
        </w:rPr>
        <w:t xml:space="preserve"> и при этом – наиболее </w:t>
      </w:r>
      <w:r w:rsidR="00E7389C">
        <w:rPr>
          <w:rFonts w:ascii="Arial" w:hAnsi="Arial" w:cs="Arial"/>
          <w:color w:val="404040" w:themeColor="text1" w:themeTint="BF"/>
        </w:rPr>
        <w:t xml:space="preserve">экономный в эксплуатации. </w:t>
      </w:r>
    </w:p>
    <w:p w:rsidR="00E7389C" w:rsidRDefault="00E7389C" w:rsidP="00C71C40">
      <w:pPr>
        <w:rPr>
          <w:rFonts w:ascii="Arial" w:hAnsi="Arial" w:cs="Arial"/>
          <w:color w:val="404040" w:themeColor="text1" w:themeTint="BF"/>
        </w:rPr>
      </w:pPr>
      <w:r w:rsidRPr="00E7389C">
        <w:rPr>
          <w:rFonts w:ascii="Arial" w:hAnsi="Arial" w:cs="Arial"/>
          <w:b/>
          <w:color w:val="404040" w:themeColor="text1" w:themeTint="BF"/>
        </w:rPr>
        <w:t>ПЕРВЫЙ ВАРИАНТ</w:t>
      </w:r>
      <w:r>
        <w:rPr>
          <w:rFonts w:ascii="Arial" w:hAnsi="Arial" w:cs="Arial"/>
          <w:color w:val="404040" w:themeColor="text1" w:themeTint="BF"/>
        </w:rPr>
        <w:t xml:space="preserve"> позволяет обойтись значительно меньшими средствами на этапе инвестирования, но оказывается менее эффективным в эксплуатации.</w:t>
      </w:r>
    </w:p>
    <w:p w:rsidR="00E7389C" w:rsidRDefault="00E7389C" w:rsidP="00C71C40">
      <w:pPr>
        <w:rPr>
          <w:rFonts w:ascii="Arial" w:hAnsi="Arial" w:cs="Arial"/>
          <w:color w:val="404040" w:themeColor="text1" w:themeTint="BF"/>
        </w:rPr>
      </w:pPr>
      <w:r w:rsidRPr="00E7389C">
        <w:rPr>
          <w:rFonts w:ascii="Arial" w:hAnsi="Arial" w:cs="Arial"/>
          <w:b/>
          <w:color w:val="404040" w:themeColor="text1" w:themeTint="BF"/>
        </w:rPr>
        <w:t>ВТОРОЙ ВАРИАНТ</w:t>
      </w:r>
      <w:r>
        <w:rPr>
          <w:rFonts w:ascii="Arial" w:hAnsi="Arial" w:cs="Arial"/>
          <w:color w:val="404040" w:themeColor="text1" w:themeTint="BF"/>
        </w:rPr>
        <w:t xml:space="preserve"> можно считать компромиссным между первым и третьим – он не дает экстремумов в экономии затрат ни на этапе инвестирования, ни на этапе эксплуатации. Однако он и не требует их максимальных значений.</w:t>
      </w:r>
    </w:p>
    <w:p w:rsidR="00E7389C" w:rsidRDefault="00E7389C" w:rsidP="00C71C40">
      <w:pPr>
        <w:rPr>
          <w:rFonts w:ascii="Arial" w:hAnsi="Arial" w:cs="Arial"/>
          <w:color w:val="404040" w:themeColor="text1" w:themeTint="BF"/>
        </w:rPr>
      </w:pPr>
    </w:p>
    <w:p w:rsidR="00E7389C" w:rsidRPr="00E7389C" w:rsidRDefault="00E7389C" w:rsidP="00C71C40">
      <w:pPr>
        <w:rPr>
          <w:rFonts w:ascii="Arial" w:hAnsi="Arial" w:cs="Arial"/>
          <w:b/>
          <w:color w:val="404040" w:themeColor="text1" w:themeTint="BF"/>
        </w:rPr>
      </w:pPr>
      <w:r w:rsidRPr="00E7389C">
        <w:rPr>
          <w:rFonts w:ascii="Arial" w:hAnsi="Arial" w:cs="Arial"/>
          <w:b/>
          <w:color w:val="404040" w:themeColor="text1" w:themeTint="BF"/>
        </w:rPr>
        <w:t>Учитывая составленные бюджеты, инвестор и / или владелец Портала может выбрать наиболее подходящий для себя вариант финансирования и организации работы предлагаемой системы.</w:t>
      </w:r>
      <w:bookmarkStart w:id="0" w:name="_GoBack"/>
      <w:bookmarkEnd w:id="0"/>
    </w:p>
    <w:sectPr w:rsidR="00E7389C" w:rsidRPr="00E7389C" w:rsidSect="00F756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4F2B" w:rsidRDefault="001B4F2B" w:rsidP="000E5E9B">
      <w:pPr>
        <w:spacing w:after="0" w:line="240" w:lineRule="auto"/>
      </w:pPr>
      <w:r>
        <w:separator/>
      </w:r>
    </w:p>
  </w:endnote>
  <w:endnote w:type="continuationSeparator" w:id="0">
    <w:p w:rsidR="001B4F2B" w:rsidRDefault="001B4F2B" w:rsidP="000E5E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4F2B" w:rsidRDefault="001B4F2B" w:rsidP="000E5E9B">
      <w:pPr>
        <w:spacing w:after="0" w:line="240" w:lineRule="auto"/>
      </w:pPr>
      <w:r>
        <w:separator/>
      </w:r>
    </w:p>
  </w:footnote>
  <w:footnote w:type="continuationSeparator" w:id="0">
    <w:p w:rsidR="001B4F2B" w:rsidRDefault="001B4F2B" w:rsidP="000E5E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6327C8"/>
    <w:multiLevelType w:val="hybridMultilevel"/>
    <w:tmpl w:val="A0AEAC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5C5F95"/>
    <w:multiLevelType w:val="multilevel"/>
    <w:tmpl w:val="69DA5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6FD3FC0"/>
    <w:multiLevelType w:val="multilevel"/>
    <w:tmpl w:val="D47C4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3C7727F"/>
    <w:multiLevelType w:val="multilevel"/>
    <w:tmpl w:val="AAF02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9D56C57"/>
    <w:multiLevelType w:val="multilevel"/>
    <w:tmpl w:val="43DEF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6F107F7E"/>
    <w:multiLevelType w:val="hybridMultilevel"/>
    <w:tmpl w:val="2B42E904"/>
    <w:lvl w:ilvl="0" w:tplc="E74AA786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7B9"/>
    <w:rsid w:val="000122FD"/>
    <w:rsid w:val="0001497A"/>
    <w:rsid w:val="0002511F"/>
    <w:rsid w:val="000A67FB"/>
    <w:rsid w:val="000C4C26"/>
    <w:rsid w:val="000E5E9B"/>
    <w:rsid w:val="001747B9"/>
    <w:rsid w:val="001B4F2B"/>
    <w:rsid w:val="001C0C27"/>
    <w:rsid w:val="001D0672"/>
    <w:rsid w:val="00247A76"/>
    <w:rsid w:val="002F1D96"/>
    <w:rsid w:val="00351158"/>
    <w:rsid w:val="003C6FD2"/>
    <w:rsid w:val="00401062"/>
    <w:rsid w:val="004740D1"/>
    <w:rsid w:val="00475279"/>
    <w:rsid w:val="004A792D"/>
    <w:rsid w:val="004C3AAC"/>
    <w:rsid w:val="005A24AD"/>
    <w:rsid w:val="006131BE"/>
    <w:rsid w:val="00650E2E"/>
    <w:rsid w:val="006E336A"/>
    <w:rsid w:val="0072598A"/>
    <w:rsid w:val="007C15E4"/>
    <w:rsid w:val="007F539A"/>
    <w:rsid w:val="00810E38"/>
    <w:rsid w:val="00855F1B"/>
    <w:rsid w:val="00887CA6"/>
    <w:rsid w:val="008F569E"/>
    <w:rsid w:val="00903AB2"/>
    <w:rsid w:val="00957839"/>
    <w:rsid w:val="00960547"/>
    <w:rsid w:val="009B54A0"/>
    <w:rsid w:val="00A0140E"/>
    <w:rsid w:val="00A11BD0"/>
    <w:rsid w:val="00A325B8"/>
    <w:rsid w:val="00AD1EE0"/>
    <w:rsid w:val="00AF1AA5"/>
    <w:rsid w:val="00B246C1"/>
    <w:rsid w:val="00B84BD7"/>
    <w:rsid w:val="00BD3B52"/>
    <w:rsid w:val="00C06A46"/>
    <w:rsid w:val="00C54175"/>
    <w:rsid w:val="00C6671A"/>
    <w:rsid w:val="00C71C40"/>
    <w:rsid w:val="00CB0915"/>
    <w:rsid w:val="00D012B0"/>
    <w:rsid w:val="00D90C52"/>
    <w:rsid w:val="00E21DF7"/>
    <w:rsid w:val="00E4103B"/>
    <w:rsid w:val="00E41B32"/>
    <w:rsid w:val="00E7389C"/>
    <w:rsid w:val="00E909C2"/>
    <w:rsid w:val="00EC334F"/>
    <w:rsid w:val="00ED2E74"/>
    <w:rsid w:val="00EE17C4"/>
    <w:rsid w:val="00EF2482"/>
    <w:rsid w:val="00EF4B97"/>
    <w:rsid w:val="00F21F1E"/>
    <w:rsid w:val="00F756E8"/>
    <w:rsid w:val="00F874C9"/>
    <w:rsid w:val="00FD0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D794D2-D94B-4EC2-AAB2-B38FEC639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1E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F53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7F539A"/>
    <w:rPr>
      <w:color w:val="0000FF"/>
      <w:u w:val="single"/>
    </w:rPr>
  </w:style>
  <w:style w:type="character" w:customStyle="1" w:styleId="apple-converted-space">
    <w:name w:val="apple-converted-space"/>
    <w:basedOn w:val="a0"/>
    <w:rsid w:val="007F539A"/>
  </w:style>
  <w:style w:type="paragraph" w:styleId="a5">
    <w:name w:val="List Paragraph"/>
    <w:basedOn w:val="a"/>
    <w:uiPriority w:val="34"/>
    <w:qFormat/>
    <w:rsid w:val="007F539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90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909C2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0E5E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E5E9B"/>
  </w:style>
  <w:style w:type="paragraph" w:styleId="aa">
    <w:name w:val="footer"/>
    <w:basedOn w:val="a"/>
    <w:link w:val="ab"/>
    <w:uiPriority w:val="99"/>
    <w:semiHidden/>
    <w:unhideWhenUsed/>
    <w:rsid w:val="000E5E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0E5E9B"/>
  </w:style>
  <w:style w:type="table" w:styleId="ac">
    <w:name w:val="Table Grid"/>
    <w:basedOn w:val="a1"/>
    <w:uiPriority w:val="59"/>
    <w:rsid w:val="00BD3B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Обычный1"/>
    <w:rsid w:val="00B84BD7"/>
    <w:pPr>
      <w:spacing w:after="0"/>
    </w:pPr>
    <w:rPr>
      <w:rFonts w:ascii="Arial" w:eastAsia="Arial" w:hAnsi="Arial" w:cs="Arial"/>
      <w:color w:val="000000"/>
      <w:szCs w:val="20"/>
      <w:lang w:val="uk-UA" w:eastAsia="uk-UA"/>
    </w:rPr>
  </w:style>
  <w:style w:type="character" w:styleId="ad">
    <w:name w:val="Emphasis"/>
    <w:basedOn w:val="a0"/>
    <w:uiPriority w:val="20"/>
    <w:qFormat/>
    <w:rsid w:val="00B84BD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8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9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1493</TotalTime>
  <Pages>15</Pages>
  <Words>2044</Words>
  <Characters>11652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13669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7</cp:revision>
  <dcterms:created xsi:type="dcterms:W3CDTF">2015-04-09T07:06:00Z</dcterms:created>
  <dcterms:modified xsi:type="dcterms:W3CDTF">2015-04-14T10:01:00Z</dcterms:modified>
</cp:coreProperties>
</file>